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67" w:rsidRPr="006833F5" w:rsidRDefault="00A43611" w:rsidP="006833F5">
      <w:pPr>
        <w:tabs>
          <w:tab w:val="left" w:pos="2127"/>
        </w:tabs>
        <w:spacing w:after="0" w:line="240" w:lineRule="auto"/>
        <w:ind w:firstLine="680"/>
        <w:contextualSpacing/>
        <w:jc w:val="center"/>
        <w:rPr>
          <w:rFonts w:ascii="Arial" w:eastAsia="Arial Unicode MS" w:hAnsi="Arial" w:cs="Arial"/>
          <w:b/>
          <w:sz w:val="32"/>
          <w:szCs w:val="32"/>
        </w:rPr>
      </w:pPr>
      <w:r w:rsidRPr="006833F5">
        <w:rPr>
          <w:rFonts w:ascii="Arial" w:eastAsia="Arial Unicode MS" w:hAnsi="Arial" w:cs="Arial"/>
          <w:b/>
          <w:sz w:val="32"/>
          <w:szCs w:val="32"/>
        </w:rPr>
        <w:t xml:space="preserve">Тематичні вподобання та </w:t>
      </w:r>
      <w:r w:rsidR="00247230" w:rsidRPr="006833F5">
        <w:rPr>
          <w:rFonts w:ascii="Arial" w:eastAsia="Arial Unicode MS" w:hAnsi="Arial" w:cs="Arial"/>
          <w:b/>
          <w:sz w:val="32"/>
          <w:szCs w:val="32"/>
        </w:rPr>
        <w:t xml:space="preserve">характеристики </w:t>
      </w:r>
    </w:p>
    <w:p w:rsidR="00A43611" w:rsidRPr="006833F5" w:rsidRDefault="00247230" w:rsidP="006833F5">
      <w:pPr>
        <w:tabs>
          <w:tab w:val="left" w:pos="2127"/>
        </w:tabs>
        <w:spacing w:after="0" w:line="240" w:lineRule="auto"/>
        <w:ind w:firstLine="680"/>
        <w:contextualSpacing/>
        <w:jc w:val="center"/>
        <w:rPr>
          <w:rFonts w:ascii="Arial" w:eastAsia="Arial Unicode MS" w:hAnsi="Arial" w:cs="Arial"/>
          <w:b/>
          <w:sz w:val="32"/>
          <w:szCs w:val="32"/>
        </w:rPr>
      </w:pPr>
      <w:r w:rsidRPr="006833F5">
        <w:rPr>
          <w:rFonts w:ascii="Arial" w:eastAsia="Arial Unicode MS" w:hAnsi="Arial" w:cs="Arial"/>
          <w:b/>
          <w:sz w:val="32"/>
          <w:szCs w:val="32"/>
        </w:rPr>
        <w:t>гравців Го</w:t>
      </w:r>
    </w:p>
    <w:p w:rsidR="00DD141A" w:rsidRPr="006833F5" w:rsidRDefault="00DD141A" w:rsidP="006833F5">
      <w:pPr>
        <w:tabs>
          <w:tab w:val="left" w:pos="2127"/>
        </w:tabs>
        <w:spacing w:after="0" w:line="240" w:lineRule="auto"/>
        <w:ind w:firstLine="680"/>
        <w:contextualSpacing/>
        <w:jc w:val="center"/>
        <w:rPr>
          <w:rFonts w:ascii="Arial" w:eastAsia="Arial Unicode MS" w:hAnsi="Arial" w:cs="Arial"/>
          <w:b/>
          <w:sz w:val="28"/>
          <w:szCs w:val="28"/>
        </w:rPr>
      </w:pPr>
    </w:p>
    <w:p w:rsidR="00A43611" w:rsidRPr="006833F5" w:rsidRDefault="00A43611" w:rsidP="006833F5">
      <w:pPr>
        <w:tabs>
          <w:tab w:val="left" w:pos="2127"/>
        </w:tabs>
        <w:spacing w:after="0" w:line="240" w:lineRule="auto"/>
        <w:ind w:firstLine="680"/>
        <w:contextualSpacing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Гра Го – логічна та інтелектуальна гра, розвиває аналітичне та стратегічне мислення, але ці факти, на жаль, мало відомі пересічному українцю. Цю гру прост</w:t>
      </w:r>
      <w:r w:rsidR="00334D2C" w:rsidRPr="006833F5">
        <w:rPr>
          <w:rFonts w:ascii="Arial" w:eastAsia="Arial Unicode MS" w:hAnsi="Arial" w:cs="Arial"/>
          <w:sz w:val="24"/>
          <w:szCs w:val="24"/>
        </w:rPr>
        <w:t>о так не купиш в магазині насті</w:t>
      </w:r>
      <w:r w:rsidRPr="006833F5">
        <w:rPr>
          <w:rFonts w:ascii="Arial" w:eastAsia="Arial Unicode MS" w:hAnsi="Arial" w:cs="Arial"/>
          <w:sz w:val="24"/>
          <w:szCs w:val="24"/>
        </w:rPr>
        <w:t>льних ігор, а майстер-класи по грі Го не користуються популярністю.</w:t>
      </w:r>
    </w:p>
    <w:p w:rsidR="00334D2C" w:rsidRPr="006833F5" w:rsidRDefault="00A43611" w:rsidP="006833F5">
      <w:pPr>
        <w:tabs>
          <w:tab w:val="left" w:pos="2127"/>
        </w:tabs>
        <w:spacing w:after="0" w:line="240" w:lineRule="auto"/>
        <w:ind w:firstLine="680"/>
        <w:contextualSpacing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Відповідно з цим, постал</w:t>
      </w:r>
      <w:r w:rsidR="00F219BE" w:rsidRPr="006833F5">
        <w:rPr>
          <w:rFonts w:ascii="Arial" w:eastAsia="Arial Unicode MS" w:hAnsi="Arial" w:cs="Arial"/>
          <w:sz w:val="24"/>
          <w:szCs w:val="24"/>
        </w:rPr>
        <w:t>о запитання</w:t>
      </w:r>
      <w:r w:rsidRPr="006833F5">
        <w:rPr>
          <w:rFonts w:ascii="Arial" w:eastAsia="Arial Unicode MS" w:hAnsi="Arial" w:cs="Arial"/>
          <w:sz w:val="24"/>
          <w:szCs w:val="24"/>
        </w:rPr>
        <w:t xml:space="preserve">, хто ж </w:t>
      </w:r>
      <w:r w:rsidR="00334D2C" w:rsidRPr="006833F5">
        <w:rPr>
          <w:rFonts w:ascii="Arial" w:eastAsia="Arial Unicode MS" w:hAnsi="Arial" w:cs="Arial"/>
          <w:sz w:val="24"/>
          <w:szCs w:val="24"/>
        </w:rPr>
        <w:t xml:space="preserve">все таки ці </w:t>
      </w:r>
      <w:r w:rsidR="00205A5C" w:rsidRPr="006833F5">
        <w:rPr>
          <w:rFonts w:ascii="Arial" w:eastAsia="Arial Unicode MS" w:hAnsi="Arial" w:cs="Arial"/>
          <w:sz w:val="24"/>
          <w:szCs w:val="24"/>
        </w:rPr>
        <w:t>малочислені</w:t>
      </w:r>
      <w:r w:rsidR="00334D2C" w:rsidRPr="006833F5">
        <w:rPr>
          <w:rFonts w:ascii="Arial" w:eastAsia="Arial Unicode MS" w:hAnsi="Arial" w:cs="Arial"/>
          <w:sz w:val="24"/>
          <w:szCs w:val="24"/>
        </w:rPr>
        <w:t xml:space="preserve"> гравці та </w:t>
      </w:r>
      <w:r w:rsidRPr="006833F5">
        <w:rPr>
          <w:rFonts w:ascii="Arial" w:eastAsia="Arial Unicode MS" w:hAnsi="Arial" w:cs="Arial"/>
          <w:sz w:val="24"/>
          <w:szCs w:val="24"/>
        </w:rPr>
        <w:t xml:space="preserve">які їх характеристики. </w:t>
      </w:r>
    </w:p>
    <w:p w:rsidR="00A43611" w:rsidRPr="006833F5" w:rsidRDefault="00A43611" w:rsidP="006833F5">
      <w:pPr>
        <w:tabs>
          <w:tab w:val="left" w:pos="2127"/>
        </w:tabs>
        <w:spacing w:after="0" w:line="240" w:lineRule="auto"/>
        <w:ind w:firstLine="680"/>
        <w:contextualSpacing/>
        <w:jc w:val="both"/>
        <w:rPr>
          <w:rFonts w:ascii="Arial" w:eastAsia="Arial Unicode MS" w:hAnsi="Arial" w:cs="Arial"/>
          <w:sz w:val="16"/>
          <w:szCs w:val="16"/>
        </w:rPr>
      </w:pPr>
    </w:p>
    <w:p w:rsidR="005B1E66" w:rsidRDefault="006F4666" w:rsidP="005B1E66">
      <w:pPr>
        <w:tabs>
          <w:tab w:val="left" w:pos="2127"/>
        </w:tabs>
        <w:spacing w:after="0" w:line="240" w:lineRule="auto"/>
        <w:ind w:firstLine="680"/>
        <w:contextualSpacing/>
        <w:jc w:val="both"/>
        <w:rPr>
          <w:rFonts w:ascii="Arial" w:eastAsia="Arial Unicode MS" w:hAnsi="Arial" w:cs="Arial"/>
          <w:b/>
          <w:sz w:val="24"/>
          <w:szCs w:val="24"/>
          <w:lang w:val="ru-RU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>Джерела данних:</w:t>
      </w:r>
    </w:p>
    <w:p w:rsidR="006F4666" w:rsidRPr="005B1E66" w:rsidRDefault="005B1E66" w:rsidP="005B1E66">
      <w:pPr>
        <w:tabs>
          <w:tab w:val="left" w:pos="2127"/>
        </w:tabs>
        <w:spacing w:after="0" w:line="240" w:lineRule="auto"/>
        <w:contextualSpacing/>
        <w:jc w:val="both"/>
        <w:rPr>
          <w:rFonts w:ascii="Arial" w:eastAsia="Arial Unicode MS" w:hAnsi="Arial" w:cs="Arial"/>
          <w:b/>
          <w:sz w:val="24"/>
          <w:szCs w:val="24"/>
        </w:rPr>
      </w:pPr>
      <w:r w:rsidRPr="005B1E66">
        <w:rPr>
          <w:rFonts w:ascii="Arial" w:eastAsia="Arial Unicode MS" w:hAnsi="Arial" w:cs="Arial"/>
          <w:sz w:val="24"/>
          <w:szCs w:val="24"/>
          <w:lang w:val="ru-RU"/>
        </w:rPr>
        <w:t>1)</w:t>
      </w:r>
      <w:r>
        <w:rPr>
          <w:rFonts w:ascii="Arial" w:eastAsia="Arial Unicode MS" w:hAnsi="Arial" w:cs="Arial"/>
          <w:b/>
          <w:sz w:val="24"/>
          <w:szCs w:val="24"/>
          <w:lang w:val="ru-RU"/>
        </w:rPr>
        <w:t xml:space="preserve"> </w:t>
      </w:r>
      <w:r w:rsidR="006F4666" w:rsidRPr="006833F5">
        <w:rPr>
          <w:rFonts w:ascii="Arial" w:eastAsia="Arial Unicode MS" w:hAnsi="Arial" w:cs="Arial"/>
          <w:sz w:val="24"/>
          <w:szCs w:val="24"/>
        </w:rPr>
        <w:t>Форум Української федерації по грі Го (</w:t>
      </w:r>
      <w:hyperlink r:id="rId7" w:history="1">
        <w:r w:rsidR="006F4666" w:rsidRPr="006833F5">
          <w:rPr>
            <w:rStyle w:val="a4"/>
            <w:rFonts w:ascii="Arial" w:eastAsia="Arial Unicode MS" w:hAnsi="Arial" w:cs="Arial"/>
            <w:sz w:val="24"/>
            <w:szCs w:val="24"/>
          </w:rPr>
          <w:t>http://forum.ufgo.org/</w:t>
        </w:r>
      </w:hyperlink>
      <w:r w:rsidR="006F4666" w:rsidRPr="006833F5">
        <w:rPr>
          <w:rFonts w:ascii="Arial" w:eastAsia="Arial Unicode MS" w:hAnsi="Arial" w:cs="Arial"/>
          <w:sz w:val="24"/>
          <w:szCs w:val="24"/>
        </w:rPr>
        <w:t>)</w:t>
      </w:r>
      <w:r w:rsidR="00334D2C" w:rsidRPr="006833F5">
        <w:rPr>
          <w:rFonts w:ascii="Arial" w:eastAsia="Arial Unicode MS" w:hAnsi="Arial" w:cs="Arial"/>
          <w:sz w:val="24"/>
          <w:szCs w:val="24"/>
        </w:rPr>
        <w:t>;</w:t>
      </w:r>
    </w:p>
    <w:p w:rsidR="005B1E66" w:rsidRDefault="005B1E66" w:rsidP="005B1E66">
      <w:pPr>
        <w:pStyle w:val="a3"/>
        <w:spacing w:after="0" w:line="240" w:lineRule="auto"/>
        <w:ind w:left="680"/>
        <w:jc w:val="both"/>
        <w:rPr>
          <w:rFonts w:ascii="Arial" w:eastAsia="Arial Unicode MS" w:hAnsi="Arial" w:cs="Arial"/>
          <w:sz w:val="16"/>
          <w:szCs w:val="16"/>
          <w:lang w:val="ru-RU"/>
        </w:rPr>
      </w:pPr>
    </w:p>
    <w:p w:rsidR="006F4666" w:rsidRPr="006833F5" w:rsidRDefault="005B1E66" w:rsidP="005B1E66">
      <w:pPr>
        <w:pStyle w:val="a3"/>
        <w:spacing w:after="0" w:line="240" w:lineRule="auto"/>
        <w:ind w:left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  <w:lang w:val="ru-RU"/>
        </w:rPr>
        <w:t>2) С</w:t>
      </w:r>
      <w:r w:rsidR="006F4666" w:rsidRPr="006833F5">
        <w:rPr>
          <w:rFonts w:ascii="Arial" w:eastAsia="Arial Unicode MS" w:hAnsi="Arial" w:cs="Arial"/>
          <w:sz w:val="24"/>
          <w:szCs w:val="24"/>
        </w:rPr>
        <w:t xml:space="preserve">торінки </w:t>
      </w:r>
      <w:r w:rsidR="00E47CF6" w:rsidRPr="006833F5">
        <w:rPr>
          <w:rFonts w:ascii="Arial" w:eastAsia="Arial Unicode MS" w:hAnsi="Arial" w:cs="Arial"/>
          <w:sz w:val="24"/>
          <w:szCs w:val="24"/>
        </w:rPr>
        <w:t>спільнот</w:t>
      </w:r>
      <w:r w:rsidR="006F4666" w:rsidRPr="006833F5">
        <w:rPr>
          <w:rFonts w:ascii="Arial" w:eastAsia="Arial Unicode MS" w:hAnsi="Arial" w:cs="Arial"/>
          <w:sz w:val="24"/>
          <w:szCs w:val="24"/>
        </w:rPr>
        <w:t xml:space="preserve"> в соціальних мережах:</w:t>
      </w:r>
    </w:p>
    <w:p w:rsidR="003D6004" w:rsidRPr="006833F5" w:rsidRDefault="003D6004" w:rsidP="005B1E66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Федерація Го України (</w:t>
      </w:r>
      <w:hyperlink r:id="rId8" w:history="1">
        <w:r w:rsidRPr="006833F5">
          <w:rPr>
            <w:rStyle w:val="a4"/>
            <w:rFonts w:ascii="Arial" w:eastAsia="Arial Unicode MS" w:hAnsi="Arial" w:cs="Arial"/>
            <w:sz w:val="24"/>
            <w:szCs w:val="24"/>
          </w:rPr>
          <w:t>https://vk.com/fguorg</w:t>
        </w:r>
      </w:hyperlink>
      <w:r w:rsidRPr="006833F5">
        <w:rPr>
          <w:rFonts w:ascii="Arial" w:eastAsia="Arial Unicode MS" w:hAnsi="Arial" w:cs="Arial"/>
          <w:sz w:val="24"/>
          <w:szCs w:val="24"/>
        </w:rPr>
        <w:t>) – 141 учасник, з них 104 з України;</w:t>
      </w:r>
    </w:p>
    <w:p w:rsidR="006F4666" w:rsidRPr="006833F5" w:rsidRDefault="006F4666" w:rsidP="005B1E66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Київський Го-клуб «Супутник» (</w:t>
      </w:r>
      <w:hyperlink r:id="rId9" w:history="1">
        <w:r w:rsidRPr="006833F5">
          <w:rPr>
            <w:rStyle w:val="a4"/>
            <w:rFonts w:ascii="Arial" w:eastAsia="Arial Unicode MS" w:hAnsi="Arial" w:cs="Arial"/>
            <w:sz w:val="24"/>
            <w:szCs w:val="24"/>
          </w:rPr>
          <w:t>https://vk.com/club1986252</w:t>
        </w:r>
      </w:hyperlink>
      <w:r w:rsidRPr="006833F5">
        <w:rPr>
          <w:rFonts w:ascii="Arial" w:eastAsia="Arial Unicode MS" w:hAnsi="Arial" w:cs="Arial"/>
          <w:sz w:val="24"/>
          <w:szCs w:val="24"/>
        </w:rPr>
        <w:t>) -  177 учасників, з них 127</w:t>
      </w:r>
      <w:r w:rsidR="003D6004" w:rsidRPr="006833F5">
        <w:rPr>
          <w:rFonts w:ascii="Arial" w:eastAsia="Arial Unicode MS" w:hAnsi="Arial" w:cs="Arial"/>
          <w:sz w:val="24"/>
          <w:szCs w:val="24"/>
        </w:rPr>
        <w:t>з України</w:t>
      </w:r>
      <w:r w:rsidRPr="006833F5">
        <w:rPr>
          <w:rFonts w:ascii="Arial" w:eastAsia="Arial Unicode MS" w:hAnsi="Arial" w:cs="Arial"/>
          <w:sz w:val="24"/>
          <w:szCs w:val="24"/>
        </w:rPr>
        <w:t xml:space="preserve">, яких було піддано </w:t>
      </w:r>
      <w:r w:rsidR="00334D2C" w:rsidRPr="006833F5">
        <w:rPr>
          <w:rFonts w:ascii="Arial" w:eastAsia="Arial Unicode MS" w:hAnsi="Arial" w:cs="Arial"/>
          <w:sz w:val="24"/>
          <w:szCs w:val="24"/>
        </w:rPr>
        <w:t>подальшому аналізу;</w:t>
      </w:r>
    </w:p>
    <w:p w:rsidR="00DC3034" w:rsidRPr="006833F5" w:rsidRDefault="00DC3034" w:rsidP="005B1E66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Гра Го – 763 учасника, 232 з України, з них проаналізовано 198 учасників;</w:t>
      </w:r>
    </w:p>
    <w:p w:rsidR="00DC3034" w:rsidRPr="006833F5" w:rsidRDefault="00DC3034" w:rsidP="005B1E66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Гра Го в Одесі – 201 учасник, 177 з України, з них 154 учасника;</w:t>
      </w:r>
    </w:p>
    <w:p w:rsidR="00E47CF6" w:rsidRPr="006833F5" w:rsidRDefault="00E47CF6" w:rsidP="005B1E66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Гра Го (Хмельницький, Україна (</w:t>
      </w:r>
      <w:hyperlink r:id="rId10" w:history="1">
        <w:r w:rsidRPr="006833F5">
          <w:rPr>
            <w:rStyle w:val="a4"/>
            <w:rFonts w:ascii="Arial" w:eastAsia="Arial Unicode MS" w:hAnsi="Arial" w:cs="Arial"/>
            <w:sz w:val="24"/>
            <w:szCs w:val="24"/>
          </w:rPr>
          <w:t>https://vk.com/club6249662</w:t>
        </w:r>
      </w:hyperlink>
      <w:r w:rsidRPr="006833F5">
        <w:rPr>
          <w:rFonts w:ascii="Arial" w:eastAsia="Arial Unicode MS" w:hAnsi="Arial" w:cs="Arial"/>
          <w:sz w:val="24"/>
          <w:szCs w:val="24"/>
        </w:rPr>
        <w:t>) -  24 учасника,</w:t>
      </w:r>
      <w:r w:rsidR="00334D2C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sz w:val="24"/>
          <w:szCs w:val="24"/>
        </w:rPr>
        <w:t xml:space="preserve">22 </w:t>
      </w:r>
      <w:r w:rsidR="003D6004" w:rsidRPr="006833F5">
        <w:rPr>
          <w:rFonts w:ascii="Arial" w:eastAsia="Arial Unicode MS" w:hAnsi="Arial" w:cs="Arial"/>
          <w:sz w:val="24"/>
          <w:szCs w:val="24"/>
        </w:rPr>
        <w:t>з України</w:t>
      </w:r>
      <w:r w:rsidRPr="006833F5">
        <w:rPr>
          <w:rFonts w:ascii="Arial" w:eastAsia="Arial Unicode MS" w:hAnsi="Arial" w:cs="Arial"/>
          <w:sz w:val="24"/>
          <w:szCs w:val="24"/>
        </w:rPr>
        <w:t>, з них проаналізовано 18, оскільки 4 учасники вже були проаналізовані через інші спільноти</w:t>
      </w:r>
      <w:r w:rsidR="00334D2C" w:rsidRPr="006833F5">
        <w:rPr>
          <w:rFonts w:ascii="Arial" w:eastAsia="Arial Unicode MS" w:hAnsi="Arial" w:cs="Arial"/>
          <w:sz w:val="24"/>
          <w:szCs w:val="24"/>
        </w:rPr>
        <w:t>;</w:t>
      </w:r>
    </w:p>
    <w:p w:rsidR="005B1E66" w:rsidRPr="004B0D1F" w:rsidRDefault="005B1E66" w:rsidP="005B1E66">
      <w:pPr>
        <w:pStyle w:val="a3"/>
        <w:tabs>
          <w:tab w:val="left" w:pos="709"/>
        </w:tabs>
        <w:spacing w:after="0" w:line="240" w:lineRule="auto"/>
        <w:ind w:left="0" w:firstLine="284"/>
        <w:jc w:val="both"/>
        <w:rPr>
          <w:rFonts w:ascii="Arial" w:eastAsia="Arial Unicode MS" w:hAnsi="Arial" w:cs="Arial"/>
          <w:sz w:val="16"/>
          <w:szCs w:val="16"/>
        </w:rPr>
      </w:pPr>
    </w:p>
    <w:p w:rsidR="00DC3034" w:rsidRPr="006833F5" w:rsidRDefault="005B1E66" w:rsidP="005B1E66">
      <w:pPr>
        <w:pStyle w:val="a3"/>
        <w:spacing w:after="0" w:line="240" w:lineRule="auto"/>
        <w:ind w:left="0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  <w:lang w:val="ru-RU"/>
        </w:rPr>
        <w:t>3) П</w:t>
      </w:r>
      <w:r w:rsidR="00E47CF6" w:rsidRPr="006833F5">
        <w:rPr>
          <w:rFonts w:ascii="Arial" w:eastAsia="Arial Unicode MS" w:hAnsi="Arial" w:cs="Arial"/>
          <w:sz w:val="24"/>
          <w:szCs w:val="24"/>
        </w:rPr>
        <w:t>рофайли гравців в Го,</w:t>
      </w:r>
      <w:r w:rsidR="00DC3034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="00E47CF6" w:rsidRPr="006833F5">
        <w:rPr>
          <w:rFonts w:ascii="Arial" w:eastAsia="Arial Unicode MS" w:hAnsi="Arial" w:cs="Arial"/>
          <w:sz w:val="24"/>
          <w:szCs w:val="24"/>
        </w:rPr>
        <w:t xml:space="preserve">які членами вищезгаданих спільнот. </w:t>
      </w:r>
    </w:p>
    <w:p w:rsidR="00DC3034" w:rsidRPr="006833F5" w:rsidRDefault="00DC3034" w:rsidP="005B1E66">
      <w:pPr>
        <w:pStyle w:val="a3"/>
        <w:spacing w:after="0" w:line="240" w:lineRule="auto"/>
        <w:ind w:left="0" w:firstLine="680"/>
        <w:jc w:val="both"/>
        <w:rPr>
          <w:rFonts w:ascii="Arial" w:eastAsia="Arial Unicode MS" w:hAnsi="Arial" w:cs="Arial"/>
          <w:b/>
          <w:sz w:val="16"/>
          <w:szCs w:val="16"/>
        </w:rPr>
      </w:pPr>
    </w:p>
    <w:p w:rsidR="00E47CF6" w:rsidRPr="006833F5" w:rsidRDefault="00E47CF6" w:rsidP="006833F5">
      <w:pPr>
        <w:pStyle w:val="a3"/>
        <w:tabs>
          <w:tab w:val="left" w:pos="2127"/>
        </w:tabs>
        <w:spacing w:after="0" w:line="240" w:lineRule="auto"/>
        <w:ind w:left="1400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Всього проаналізовано:</w:t>
      </w:r>
      <w:r w:rsidR="00334D2C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b/>
          <w:sz w:val="24"/>
          <w:szCs w:val="24"/>
        </w:rPr>
        <w:t>601 учасник</w:t>
      </w:r>
      <w:r w:rsidR="00C42773" w:rsidRPr="006833F5">
        <w:rPr>
          <w:rFonts w:ascii="Arial" w:eastAsia="Arial Unicode MS" w:hAnsi="Arial" w:cs="Arial"/>
          <w:b/>
          <w:sz w:val="24"/>
          <w:szCs w:val="24"/>
        </w:rPr>
        <w:t>.</w:t>
      </w:r>
    </w:p>
    <w:p w:rsidR="006833F5" w:rsidRDefault="006833F5" w:rsidP="006833F5">
      <w:pPr>
        <w:tabs>
          <w:tab w:val="left" w:pos="2127"/>
        </w:tabs>
        <w:spacing w:after="0" w:line="240" w:lineRule="auto"/>
        <w:jc w:val="both"/>
        <w:rPr>
          <w:rFonts w:ascii="Arial" w:eastAsia="Arial Unicode MS" w:hAnsi="Arial" w:cs="Arial"/>
          <w:b/>
          <w:sz w:val="24"/>
          <w:szCs w:val="24"/>
          <w:lang w:val="ru-RU"/>
        </w:rPr>
      </w:pPr>
    </w:p>
    <w:p w:rsidR="00C42773" w:rsidRPr="006833F5" w:rsidRDefault="00C42773" w:rsidP="006833F5">
      <w:pPr>
        <w:tabs>
          <w:tab w:val="left" w:pos="2127"/>
        </w:tabs>
        <w:spacing w:after="0" w:line="24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 xml:space="preserve">Обмеження дослідження: </w:t>
      </w:r>
      <w:r w:rsidRPr="006833F5">
        <w:rPr>
          <w:rFonts w:ascii="Arial" w:eastAsia="Arial Unicode MS" w:hAnsi="Arial" w:cs="Arial"/>
          <w:sz w:val="24"/>
          <w:szCs w:val="24"/>
        </w:rPr>
        <w:t>дані, які приведені в даній роботі, представляють не всіх гравців Го, а покривають лише тих, які мають доступ до мережі Інтернет, користуються форумом та соціальною мережею www.vk.com.</w:t>
      </w:r>
    </w:p>
    <w:p w:rsidR="00C42773" w:rsidRPr="006833F5" w:rsidRDefault="00C42773" w:rsidP="006833F5">
      <w:pPr>
        <w:tabs>
          <w:tab w:val="left" w:pos="2127"/>
        </w:tabs>
        <w:spacing w:after="0" w:line="24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334D2C" w:rsidRPr="006833F5" w:rsidRDefault="00CF4011" w:rsidP="006833F5">
      <w:pPr>
        <w:pStyle w:val="a3"/>
        <w:tabs>
          <w:tab w:val="left" w:pos="2127"/>
        </w:tabs>
        <w:spacing w:after="0" w:line="240" w:lineRule="auto"/>
        <w:ind w:left="0" w:firstLine="680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>Тематичні вподобання гравців Го.</w:t>
      </w:r>
    </w:p>
    <w:p w:rsidR="00E47CF6" w:rsidRPr="006833F5" w:rsidRDefault="00CF4011" w:rsidP="006833F5">
      <w:pPr>
        <w:pStyle w:val="a3"/>
        <w:tabs>
          <w:tab w:val="left" w:pos="2127"/>
        </w:tabs>
        <w:spacing w:after="0" w:line="240" w:lineRule="auto"/>
        <w:ind w:left="0" w:firstLine="680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>Про що</w:t>
      </w:r>
      <w:r w:rsidR="007F3CB3" w:rsidRPr="006833F5">
        <w:rPr>
          <w:rFonts w:ascii="Arial" w:eastAsia="Arial Unicode MS" w:hAnsi="Arial" w:cs="Arial"/>
          <w:b/>
          <w:sz w:val="24"/>
          <w:szCs w:val="24"/>
        </w:rPr>
        <w:t xml:space="preserve"> ж люблять поговорити гравці Го?</w:t>
      </w:r>
    </w:p>
    <w:p w:rsidR="00CF4011" w:rsidRDefault="002C0650" w:rsidP="006833F5">
      <w:pPr>
        <w:pStyle w:val="a3"/>
        <w:tabs>
          <w:tab w:val="left" w:pos="2127"/>
        </w:tabs>
        <w:spacing w:after="0" w:line="240" w:lineRule="auto"/>
        <w:ind w:left="0" w:firstLine="680"/>
        <w:jc w:val="both"/>
        <w:rPr>
          <w:rFonts w:ascii="Arial" w:eastAsia="Arial Unicode MS" w:hAnsi="Arial" w:cs="Arial"/>
          <w:sz w:val="24"/>
          <w:szCs w:val="24"/>
          <w:lang w:val="ru-RU"/>
        </w:rPr>
      </w:pPr>
      <w:r w:rsidRPr="006833F5">
        <w:rPr>
          <w:rFonts w:ascii="Arial" w:eastAsia="Arial Unicode MS" w:hAnsi="Arial" w:cs="Arial"/>
          <w:sz w:val="24"/>
          <w:szCs w:val="24"/>
        </w:rPr>
        <w:t xml:space="preserve">Звісно, найулюбленіші теми,які найчастіше переглядаються й </w:t>
      </w:r>
      <w:r w:rsidR="00334D2C" w:rsidRPr="006833F5">
        <w:rPr>
          <w:rFonts w:ascii="Arial" w:eastAsia="Arial Unicode MS" w:hAnsi="Arial" w:cs="Arial"/>
          <w:sz w:val="24"/>
          <w:szCs w:val="24"/>
        </w:rPr>
        <w:t>обговорюються – це сама ж Гра.</w:t>
      </w:r>
      <w:r w:rsidR="00FF34D4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="00A00416" w:rsidRPr="006833F5">
        <w:rPr>
          <w:rFonts w:ascii="Arial" w:eastAsia="Arial Unicode MS" w:hAnsi="Arial" w:cs="Arial"/>
          <w:sz w:val="24"/>
          <w:szCs w:val="24"/>
        </w:rPr>
        <w:t>Але певні її аспекти є більш популярними, якісь менш.</w:t>
      </w:r>
    </w:p>
    <w:p w:rsidR="00810437" w:rsidRPr="00810437" w:rsidRDefault="00810437" w:rsidP="006833F5">
      <w:pPr>
        <w:pStyle w:val="a3"/>
        <w:tabs>
          <w:tab w:val="left" w:pos="2127"/>
        </w:tabs>
        <w:spacing w:after="0" w:line="240" w:lineRule="auto"/>
        <w:ind w:left="0" w:firstLine="680"/>
        <w:jc w:val="both"/>
        <w:rPr>
          <w:rFonts w:ascii="Arial" w:eastAsia="Arial Unicode MS" w:hAnsi="Arial" w:cs="Arial"/>
          <w:sz w:val="24"/>
          <w:szCs w:val="24"/>
          <w:lang w:val="ru-RU"/>
        </w:rPr>
      </w:pPr>
    </w:p>
    <w:p w:rsidR="00A00416" w:rsidRPr="006833F5" w:rsidRDefault="00A00416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5557956" cy="3166281"/>
            <wp:effectExtent l="19050" t="0" r="23694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B6E0B" w:rsidRPr="006833F5" w:rsidRDefault="004B6E0B" w:rsidP="006833F5">
      <w:pPr>
        <w:pStyle w:val="a3"/>
        <w:tabs>
          <w:tab w:val="left" w:pos="2127"/>
        </w:tabs>
        <w:spacing w:after="0" w:line="240" w:lineRule="auto"/>
        <w:ind w:left="1400"/>
        <w:jc w:val="both"/>
        <w:rPr>
          <w:rFonts w:ascii="Arial" w:eastAsia="Arial Unicode MS" w:hAnsi="Arial" w:cs="Arial"/>
          <w:i/>
          <w:sz w:val="20"/>
          <w:szCs w:val="20"/>
        </w:rPr>
      </w:pPr>
      <w:r w:rsidRPr="006833F5">
        <w:rPr>
          <w:rFonts w:ascii="Arial" w:eastAsia="Arial Unicode MS" w:hAnsi="Arial" w:cs="Arial"/>
          <w:i/>
          <w:sz w:val="20"/>
          <w:szCs w:val="20"/>
        </w:rPr>
        <w:t xml:space="preserve">Джерело </w:t>
      </w:r>
      <w:r w:rsidR="009E4B24" w:rsidRPr="006833F5">
        <w:rPr>
          <w:rFonts w:ascii="Arial" w:eastAsia="Arial Unicode MS" w:hAnsi="Arial" w:cs="Arial"/>
          <w:i/>
          <w:sz w:val="20"/>
          <w:szCs w:val="20"/>
        </w:rPr>
        <w:t>даних</w:t>
      </w:r>
      <w:r w:rsidRPr="006833F5">
        <w:rPr>
          <w:rFonts w:ascii="Arial" w:eastAsia="Arial Unicode MS" w:hAnsi="Arial" w:cs="Arial"/>
          <w:i/>
          <w:sz w:val="20"/>
          <w:szCs w:val="20"/>
        </w:rPr>
        <w:t>: Форум Української федерації по грі Го (</w:t>
      </w:r>
      <w:hyperlink r:id="rId12" w:history="1">
        <w:r w:rsidRPr="006833F5">
          <w:rPr>
            <w:rStyle w:val="a4"/>
            <w:rFonts w:ascii="Arial" w:eastAsia="Arial Unicode MS" w:hAnsi="Arial" w:cs="Arial"/>
            <w:i/>
            <w:sz w:val="20"/>
            <w:szCs w:val="20"/>
          </w:rPr>
          <w:t>http://forum.ufgo.org/</w:t>
        </w:r>
      </w:hyperlink>
      <w:r w:rsidRPr="006833F5">
        <w:rPr>
          <w:rFonts w:ascii="Arial" w:eastAsia="Arial Unicode MS" w:hAnsi="Arial" w:cs="Arial"/>
          <w:i/>
          <w:sz w:val="20"/>
          <w:szCs w:val="20"/>
        </w:rPr>
        <w:t>)</w:t>
      </w:r>
    </w:p>
    <w:p w:rsidR="00B76575" w:rsidRPr="006833F5" w:rsidRDefault="00B76575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</w:p>
    <w:p w:rsidR="00B76575" w:rsidRPr="006833F5" w:rsidRDefault="00B76575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Отже, як бачимо</w:t>
      </w:r>
      <w:r w:rsidR="004B6E0B" w:rsidRPr="006833F5">
        <w:rPr>
          <w:rFonts w:ascii="Arial" w:eastAsia="Arial Unicode MS" w:hAnsi="Arial" w:cs="Arial"/>
          <w:sz w:val="24"/>
          <w:szCs w:val="24"/>
        </w:rPr>
        <w:t xml:space="preserve"> на </w:t>
      </w:r>
      <w:r w:rsidR="004B6E0B" w:rsidRPr="006833F5">
        <w:rPr>
          <w:rFonts w:ascii="Arial" w:eastAsia="Arial Unicode MS" w:hAnsi="Arial" w:cs="Arial"/>
          <w:i/>
          <w:sz w:val="24"/>
          <w:szCs w:val="24"/>
        </w:rPr>
        <w:t>Діаграмі 1</w:t>
      </w:r>
      <w:r w:rsidRPr="006833F5">
        <w:rPr>
          <w:rFonts w:ascii="Arial" w:eastAsia="Arial Unicode MS" w:hAnsi="Arial" w:cs="Arial"/>
          <w:sz w:val="24"/>
          <w:szCs w:val="24"/>
        </w:rPr>
        <w:t xml:space="preserve">, найбільше гравці Го люблять обговорювати саме процес гри (32%), люблять говорити про ходи та вирішувати різноманітні задачки. Також не проти вони </w:t>
      </w:r>
      <w:r w:rsidR="00536173" w:rsidRPr="006833F5">
        <w:rPr>
          <w:rFonts w:ascii="Arial" w:eastAsia="Arial Unicode MS" w:hAnsi="Arial" w:cs="Arial"/>
          <w:sz w:val="24"/>
          <w:szCs w:val="24"/>
        </w:rPr>
        <w:t>й обговорити інших гравців(18%) -</w:t>
      </w:r>
      <w:r w:rsidRPr="006833F5">
        <w:rPr>
          <w:rFonts w:ascii="Arial" w:eastAsia="Arial Unicode MS" w:hAnsi="Arial" w:cs="Arial"/>
          <w:sz w:val="24"/>
          <w:szCs w:val="24"/>
        </w:rPr>
        <w:t xml:space="preserve"> як суперників, </w:t>
      </w:r>
      <w:r w:rsidRPr="006833F5">
        <w:rPr>
          <w:rFonts w:ascii="Arial" w:eastAsia="Arial Unicode MS" w:hAnsi="Arial" w:cs="Arial"/>
          <w:sz w:val="24"/>
          <w:szCs w:val="24"/>
        </w:rPr>
        <w:lastRenderedPageBreak/>
        <w:t>так й вже відомих. Й зрозуміло, що досить болючою темою для активних гравців є популяризація г</w:t>
      </w:r>
      <w:r w:rsidR="00536173" w:rsidRPr="006833F5">
        <w:rPr>
          <w:rFonts w:ascii="Arial" w:eastAsia="Arial Unicode MS" w:hAnsi="Arial" w:cs="Arial"/>
          <w:sz w:val="24"/>
          <w:szCs w:val="24"/>
        </w:rPr>
        <w:t>ри (16%), де розглядають всілякі</w:t>
      </w:r>
      <w:r w:rsidRPr="006833F5">
        <w:rPr>
          <w:rFonts w:ascii="Arial" w:eastAsia="Arial Unicode MS" w:hAnsi="Arial" w:cs="Arial"/>
          <w:sz w:val="24"/>
          <w:szCs w:val="24"/>
        </w:rPr>
        <w:t xml:space="preserve"> можливості прорекламувати гру на проектах, зняти рекламне відео та інші різноманітні джерела поширення гри.</w:t>
      </w:r>
    </w:p>
    <w:p w:rsidR="00B84C2B" w:rsidRPr="006833F5" w:rsidRDefault="00B84C2B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A85DFB" w:rsidRPr="006833F5" w:rsidRDefault="00A85DFB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B76575" w:rsidRPr="006833F5" w:rsidRDefault="00707881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>Про що ще люблять говорити гравці Го?</w:t>
      </w:r>
    </w:p>
    <w:p w:rsidR="00A85DFB" w:rsidRPr="006833F5" w:rsidRDefault="00A85DFB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707881" w:rsidRPr="004B0D1F" w:rsidRDefault="00707881" w:rsidP="006833F5">
      <w:pPr>
        <w:pStyle w:val="a3"/>
        <w:spacing w:after="0" w:line="240" w:lineRule="auto"/>
        <w:rPr>
          <w:rFonts w:ascii="Arial" w:eastAsia="Arial Unicode MS" w:hAnsi="Arial" w:cs="Arial"/>
          <w:lang w:val="en-US"/>
        </w:rPr>
      </w:pP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5603828" cy="3132161"/>
            <wp:effectExtent l="19050" t="0" r="15922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B6E0B" w:rsidRPr="006833F5" w:rsidRDefault="004B6E0B" w:rsidP="006833F5">
      <w:pPr>
        <w:pStyle w:val="a3"/>
        <w:tabs>
          <w:tab w:val="left" w:pos="2127"/>
        </w:tabs>
        <w:spacing w:after="0" w:line="240" w:lineRule="auto"/>
        <w:ind w:left="1400"/>
        <w:jc w:val="both"/>
        <w:rPr>
          <w:rFonts w:ascii="Arial" w:eastAsia="Arial Unicode MS" w:hAnsi="Arial" w:cs="Arial"/>
          <w:i/>
          <w:sz w:val="20"/>
          <w:szCs w:val="20"/>
        </w:rPr>
      </w:pPr>
      <w:r w:rsidRPr="006833F5">
        <w:rPr>
          <w:rFonts w:ascii="Arial" w:eastAsia="Arial Unicode MS" w:hAnsi="Arial" w:cs="Arial"/>
          <w:i/>
          <w:sz w:val="20"/>
          <w:szCs w:val="20"/>
        </w:rPr>
        <w:t xml:space="preserve">Джерело </w:t>
      </w:r>
      <w:r w:rsidR="009E4B24" w:rsidRPr="006833F5">
        <w:rPr>
          <w:rFonts w:ascii="Arial" w:eastAsia="Arial Unicode MS" w:hAnsi="Arial" w:cs="Arial"/>
          <w:i/>
          <w:sz w:val="20"/>
          <w:szCs w:val="20"/>
        </w:rPr>
        <w:t>даних</w:t>
      </w:r>
      <w:r w:rsidRPr="006833F5">
        <w:rPr>
          <w:rFonts w:ascii="Arial" w:eastAsia="Arial Unicode MS" w:hAnsi="Arial" w:cs="Arial"/>
          <w:i/>
          <w:sz w:val="20"/>
          <w:szCs w:val="20"/>
        </w:rPr>
        <w:t>: Форум Української федерації по грі Го (</w:t>
      </w:r>
      <w:hyperlink r:id="rId14" w:history="1">
        <w:r w:rsidRPr="006833F5">
          <w:rPr>
            <w:rStyle w:val="a4"/>
            <w:rFonts w:ascii="Arial" w:eastAsia="Arial Unicode MS" w:hAnsi="Arial" w:cs="Arial"/>
            <w:i/>
            <w:sz w:val="20"/>
            <w:szCs w:val="20"/>
          </w:rPr>
          <w:t>http://forum.ufgo.org/</w:t>
        </w:r>
      </w:hyperlink>
      <w:r w:rsidRPr="006833F5">
        <w:rPr>
          <w:rFonts w:ascii="Arial" w:eastAsia="Arial Unicode MS" w:hAnsi="Arial" w:cs="Arial"/>
          <w:i/>
          <w:sz w:val="20"/>
          <w:szCs w:val="20"/>
        </w:rPr>
        <w:t>)</w:t>
      </w:r>
    </w:p>
    <w:p w:rsidR="004B6E0B" w:rsidRPr="006833F5" w:rsidRDefault="004B6E0B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</w:p>
    <w:p w:rsidR="00981278" w:rsidRPr="006833F5" w:rsidRDefault="00981278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 xml:space="preserve">Як бачимо на </w:t>
      </w:r>
      <w:r w:rsidR="00536173" w:rsidRPr="006833F5">
        <w:rPr>
          <w:rFonts w:ascii="Arial" w:eastAsia="Arial Unicode MS" w:hAnsi="Arial" w:cs="Arial"/>
          <w:i/>
          <w:sz w:val="24"/>
          <w:szCs w:val="24"/>
        </w:rPr>
        <w:t>Діаграмі 2</w:t>
      </w:r>
      <w:r w:rsidR="004B6E0B" w:rsidRPr="006833F5">
        <w:rPr>
          <w:rFonts w:ascii="Arial" w:eastAsia="Arial Unicode MS" w:hAnsi="Arial" w:cs="Arial"/>
          <w:i/>
          <w:sz w:val="24"/>
          <w:szCs w:val="24"/>
        </w:rPr>
        <w:t>,</w:t>
      </w:r>
      <w:r w:rsidRPr="006833F5">
        <w:rPr>
          <w:rFonts w:ascii="Arial" w:eastAsia="Arial Unicode MS" w:hAnsi="Arial" w:cs="Arial"/>
          <w:sz w:val="24"/>
          <w:szCs w:val="24"/>
        </w:rPr>
        <w:t xml:space="preserve"> гравці Го – люди різносторонн</w:t>
      </w:r>
      <w:r w:rsidR="00536173" w:rsidRPr="006833F5">
        <w:rPr>
          <w:rFonts w:ascii="Arial" w:eastAsia="Arial Unicode MS" w:hAnsi="Arial" w:cs="Arial"/>
          <w:sz w:val="24"/>
          <w:szCs w:val="24"/>
        </w:rPr>
        <w:t>і</w:t>
      </w:r>
      <w:r w:rsidRPr="006833F5">
        <w:rPr>
          <w:rFonts w:ascii="Arial" w:eastAsia="Arial Unicode MS" w:hAnsi="Arial" w:cs="Arial"/>
          <w:sz w:val="24"/>
          <w:szCs w:val="24"/>
        </w:rPr>
        <w:t>, але все ж найбільше вони люблять поговор</w:t>
      </w:r>
      <w:r w:rsidR="00536173" w:rsidRPr="006833F5">
        <w:rPr>
          <w:rFonts w:ascii="Arial" w:eastAsia="Arial Unicode MS" w:hAnsi="Arial" w:cs="Arial"/>
          <w:sz w:val="24"/>
          <w:szCs w:val="24"/>
        </w:rPr>
        <w:t>ити про літературу та фільми (21</w:t>
      </w:r>
      <w:r w:rsidRPr="006833F5">
        <w:rPr>
          <w:rFonts w:ascii="Arial" w:eastAsia="Arial Unicode MS" w:hAnsi="Arial" w:cs="Arial"/>
          <w:sz w:val="24"/>
          <w:szCs w:val="24"/>
        </w:rPr>
        <w:t>%), при чому фільми обговорюються,як художні, так й  документальні. Не обминуло їх й обговорення ситуації в Україні, але при цьому все цим не завершується,</w:t>
      </w:r>
      <w:r w:rsidR="00536173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sz w:val="24"/>
          <w:szCs w:val="24"/>
        </w:rPr>
        <w:t>люблять поговорити й про новини Японії та інших частин світу.</w:t>
      </w:r>
    </w:p>
    <w:p w:rsidR="00981278" w:rsidRDefault="00981278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  <w:lang w:val="ru-RU"/>
        </w:rPr>
      </w:pPr>
    </w:p>
    <w:p w:rsidR="008C0032" w:rsidRDefault="008C0032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  <w:lang w:val="ru-RU"/>
        </w:rPr>
      </w:pPr>
    </w:p>
    <w:p w:rsidR="008C0032" w:rsidRPr="008C0032" w:rsidRDefault="008C0032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  <w:lang w:val="ru-RU"/>
        </w:rPr>
      </w:pPr>
    </w:p>
    <w:p w:rsidR="00536173" w:rsidRPr="006833F5" w:rsidRDefault="00981278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>Портрет гравця Го</w:t>
      </w:r>
    </w:p>
    <w:p w:rsidR="00B76575" w:rsidRPr="006833F5" w:rsidRDefault="00C42773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 xml:space="preserve">Дослідивши сторінки гравців Го в соціальних мережах, можна скласти таку орієнтовну картину. </w:t>
      </w:r>
      <w:r w:rsidR="00981278" w:rsidRPr="006833F5">
        <w:rPr>
          <w:rFonts w:ascii="Arial" w:eastAsia="Arial Unicode MS" w:hAnsi="Arial" w:cs="Arial"/>
          <w:sz w:val="24"/>
          <w:szCs w:val="24"/>
        </w:rPr>
        <w:t>Гравці Го – це переважно чоловіки (82%), у віці від 24-х до 35 років (52%). Та невелика кількість жінок, які зацікавлені у цій грі,мають такий же вік – 24-35 років (56%).</w:t>
      </w:r>
      <w:r w:rsidRPr="006833F5">
        <w:rPr>
          <w:rFonts w:ascii="Arial" w:eastAsia="Arial Unicode MS" w:hAnsi="Arial" w:cs="Arial"/>
          <w:sz w:val="24"/>
          <w:szCs w:val="24"/>
        </w:rPr>
        <w:t xml:space="preserve"> Звісно, варто враховувати, що не всі гравці Го є в соціальних мережах та не всі з них є членами вищезгаданих спільнот.</w:t>
      </w:r>
    </w:p>
    <w:p w:rsidR="00EA5177" w:rsidRPr="006833F5" w:rsidRDefault="00EA5177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1508F7" w:rsidRPr="006833F5" w:rsidRDefault="001508F7" w:rsidP="006833F5">
      <w:pPr>
        <w:pStyle w:val="a3"/>
        <w:spacing w:after="0" w:line="240" w:lineRule="auto"/>
        <w:ind w:left="709"/>
        <w:jc w:val="both"/>
        <w:rPr>
          <w:rFonts w:ascii="Arial" w:eastAsia="Arial Unicode MS" w:hAnsi="Arial" w:cs="Arial"/>
          <w:sz w:val="24"/>
          <w:szCs w:val="24"/>
        </w:rPr>
      </w:pPr>
    </w:p>
    <w:p w:rsidR="00A85DFB" w:rsidRPr="006833F5" w:rsidRDefault="00A85DFB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8C0032" w:rsidRDefault="008C0032">
      <w:pPr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br w:type="page"/>
      </w:r>
    </w:p>
    <w:p w:rsidR="00362762" w:rsidRPr="006833F5" w:rsidRDefault="00A7575C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lastRenderedPageBreak/>
        <w:t>Де проживають гравці в Го?</w:t>
      </w:r>
    </w:p>
    <w:p w:rsidR="00A7575C" w:rsidRPr="006833F5" w:rsidRDefault="00A7575C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A7575C" w:rsidRPr="006833F5" w:rsidRDefault="00900A53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object w:dxaOrig="718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2.55pt;height:287.45pt" o:ole="">
            <v:imagedata r:id="rId15" o:title=""/>
          </v:shape>
          <o:OLEObject Type="Embed" ProgID="PowerPoint.Slide.12" ShapeID="_x0000_i1025" DrawAspect="Content" ObjectID="_1493233676" r:id="rId16"/>
        </w:object>
      </w:r>
    </w:p>
    <w:p w:rsidR="004B6E0B" w:rsidRPr="006833F5" w:rsidRDefault="004500CD" w:rsidP="006833F5">
      <w:pPr>
        <w:pStyle w:val="a3"/>
        <w:spacing w:after="0" w:line="240" w:lineRule="auto"/>
        <w:ind w:left="0"/>
        <w:rPr>
          <w:rFonts w:ascii="Arial" w:eastAsia="Arial Unicode MS" w:hAnsi="Arial" w:cs="Arial"/>
          <w:i/>
        </w:rPr>
      </w:pPr>
      <w:r w:rsidRPr="006833F5">
        <w:rPr>
          <w:rFonts w:ascii="Arial" w:eastAsia="Arial Unicode MS" w:hAnsi="Arial" w:cs="Arial"/>
          <w:i/>
        </w:rPr>
        <w:t>Джерело дан</w:t>
      </w:r>
      <w:r w:rsidR="004B6E0B" w:rsidRPr="006833F5">
        <w:rPr>
          <w:rFonts w:ascii="Arial" w:eastAsia="Arial Unicode MS" w:hAnsi="Arial" w:cs="Arial"/>
          <w:i/>
        </w:rPr>
        <w:t xml:space="preserve">их: сторінки учасників тематичних спільнот в соціальній мережі </w:t>
      </w:r>
      <w:hyperlink r:id="rId17" w:history="1">
        <w:r w:rsidR="004B6E0B" w:rsidRPr="006833F5">
          <w:rPr>
            <w:rStyle w:val="a4"/>
            <w:rFonts w:ascii="Arial" w:eastAsia="Arial Unicode MS" w:hAnsi="Arial" w:cs="Arial"/>
            <w:i/>
          </w:rPr>
          <w:t>www.vk.com</w:t>
        </w:r>
      </w:hyperlink>
    </w:p>
    <w:p w:rsidR="004B6E0B" w:rsidRPr="006833F5" w:rsidRDefault="004B6E0B" w:rsidP="006833F5">
      <w:pPr>
        <w:pStyle w:val="a3"/>
        <w:spacing w:after="0" w:line="240" w:lineRule="auto"/>
        <w:rPr>
          <w:rFonts w:ascii="Arial" w:eastAsia="Arial Unicode MS" w:hAnsi="Arial" w:cs="Arial"/>
          <w:i/>
        </w:rPr>
      </w:pPr>
    </w:p>
    <w:p w:rsidR="00362762" w:rsidRPr="006833F5" w:rsidRDefault="00362762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Гравці Го розкидані по всій території України,</w:t>
      </w:r>
      <w:r w:rsidR="004B6E0B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sz w:val="24"/>
          <w:szCs w:val="24"/>
        </w:rPr>
        <w:t>але все ж 37,7 % перебувають у Києві</w:t>
      </w:r>
      <w:r w:rsidR="00536173" w:rsidRPr="006833F5">
        <w:rPr>
          <w:rFonts w:ascii="Arial" w:eastAsia="Arial Unicode MS" w:hAnsi="Arial" w:cs="Arial"/>
          <w:sz w:val="24"/>
          <w:szCs w:val="24"/>
        </w:rPr>
        <w:t>,</w:t>
      </w:r>
      <w:r w:rsidRPr="006833F5">
        <w:rPr>
          <w:rFonts w:ascii="Arial" w:eastAsia="Arial Unicode MS" w:hAnsi="Arial" w:cs="Arial"/>
          <w:sz w:val="24"/>
          <w:szCs w:val="24"/>
        </w:rPr>
        <w:t xml:space="preserve"> й що цікаво, що 17,5 % (друге значення спільноти по величині) перебуває на Півдні. Цікаво було б дослідити, що зумовлює таке поширення Го по різним частинам України. </w:t>
      </w:r>
    </w:p>
    <w:p w:rsidR="00BA2A95" w:rsidRDefault="00BA2A95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  <w:lang w:val="ru-RU"/>
        </w:rPr>
      </w:pPr>
    </w:p>
    <w:p w:rsidR="004B6E0B" w:rsidRPr="006833F5" w:rsidRDefault="007A7C98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Характеризуючи інші аспекти портрету гравця Го, варто відмітити, що не всі вподобання були доступні, але все ж можна скласти картину, наприклад, того, яку ж музику слухають ці люди.</w:t>
      </w:r>
    </w:p>
    <w:p w:rsidR="00B76575" w:rsidRPr="006833F5" w:rsidRDefault="007A7C98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</w:rPr>
      </w:pPr>
      <w:r w:rsidRPr="006833F5">
        <w:rPr>
          <w:rFonts w:ascii="Arial" w:eastAsia="Arial Unicode MS" w:hAnsi="Arial" w:cs="Arial"/>
          <w:sz w:val="24"/>
          <w:szCs w:val="24"/>
        </w:rPr>
        <w:br/>
      </w: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5430368" cy="3480179"/>
            <wp:effectExtent l="19050" t="0" r="17932" b="5971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4B6E0B" w:rsidRPr="006833F5" w:rsidRDefault="004B6E0B" w:rsidP="006833F5">
      <w:pPr>
        <w:pStyle w:val="a3"/>
        <w:spacing w:after="0" w:line="240" w:lineRule="auto"/>
        <w:ind w:left="0"/>
        <w:rPr>
          <w:rFonts w:ascii="Arial" w:eastAsia="Arial Unicode MS" w:hAnsi="Arial" w:cs="Arial"/>
          <w:i/>
        </w:rPr>
      </w:pPr>
      <w:r w:rsidRPr="006833F5">
        <w:rPr>
          <w:rFonts w:ascii="Arial" w:eastAsia="Arial Unicode MS" w:hAnsi="Arial" w:cs="Arial"/>
          <w:i/>
        </w:rPr>
        <w:t xml:space="preserve">Джерело данних: сторінки учасників тематичних спільнот в соціальній мережі </w:t>
      </w:r>
      <w:hyperlink r:id="rId19" w:history="1">
        <w:r w:rsidRPr="006833F5">
          <w:rPr>
            <w:rStyle w:val="a4"/>
            <w:rFonts w:ascii="Arial" w:eastAsia="Arial Unicode MS" w:hAnsi="Arial" w:cs="Arial"/>
            <w:i/>
          </w:rPr>
          <w:t>www.vk.com</w:t>
        </w:r>
      </w:hyperlink>
    </w:p>
    <w:p w:rsidR="004B6E0B" w:rsidRPr="006833F5" w:rsidRDefault="004B6E0B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5E13E8" w:rsidRPr="006833F5" w:rsidRDefault="005E13E8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lastRenderedPageBreak/>
        <w:t xml:space="preserve">На </w:t>
      </w:r>
      <w:r w:rsidRPr="006833F5">
        <w:rPr>
          <w:rFonts w:ascii="Arial" w:eastAsia="Arial Unicode MS" w:hAnsi="Arial" w:cs="Arial"/>
          <w:i/>
          <w:sz w:val="24"/>
          <w:szCs w:val="24"/>
        </w:rPr>
        <w:t>Діаграмі 4</w:t>
      </w:r>
      <w:r w:rsidRPr="006833F5">
        <w:rPr>
          <w:rFonts w:ascii="Arial" w:eastAsia="Arial Unicode MS" w:hAnsi="Arial" w:cs="Arial"/>
          <w:sz w:val="24"/>
          <w:szCs w:val="24"/>
        </w:rPr>
        <w:t xml:space="preserve"> можна побачити, що ці люди є прихильниками визначених видів музики (не дивлячись на розділ «Інше» в 13%, яка містить музику, яку дуже важко ідентифікувати за стилем й </w:t>
      </w:r>
      <w:r w:rsidR="004B6E0B" w:rsidRPr="006833F5">
        <w:rPr>
          <w:rFonts w:ascii="Arial" w:eastAsia="Arial Unicode MS" w:hAnsi="Arial" w:cs="Arial"/>
          <w:sz w:val="24"/>
          <w:szCs w:val="24"/>
        </w:rPr>
        <w:t xml:space="preserve">яка </w:t>
      </w:r>
      <w:r w:rsidRPr="006833F5">
        <w:rPr>
          <w:rFonts w:ascii="Arial" w:eastAsia="Arial Unicode MS" w:hAnsi="Arial" w:cs="Arial"/>
          <w:sz w:val="24"/>
          <w:szCs w:val="24"/>
        </w:rPr>
        <w:t xml:space="preserve">є дуже незвичайною, наприклад, кислотні й свідомозмінюючі мотиви такого гурту як «Thighpaulsandra» чи “Oliver Shanti”.)  </w:t>
      </w:r>
      <w:r w:rsidR="00B45EEE" w:rsidRPr="006833F5">
        <w:rPr>
          <w:rFonts w:ascii="Arial" w:eastAsia="Arial Unicode MS" w:hAnsi="Arial" w:cs="Arial"/>
          <w:sz w:val="24"/>
          <w:szCs w:val="24"/>
        </w:rPr>
        <w:t>Помітно</w:t>
      </w:r>
      <w:r w:rsidRPr="006833F5">
        <w:rPr>
          <w:rFonts w:ascii="Arial" w:eastAsia="Arial Unicode MS" w:hAnsi="Arial" w:cs="Arial"/>
          <w:sz w:val="24"/>
          <w:szCs w:val="24"/>
        </w:rPr>
        <w:t>, що ці люди слухають в своїй більшості більше важку музику,таку як рок усіх його підвидів, метал, готичну музику та альтернативу (28,7%), проте одночасно з цим вони захоплюються музикою, яка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 є суто протилежною по звучанню:</w:t>
      </w:r>
      <w:r w:rsidRPr="006833F5">
        <w:rPr>
          <w:rFonts w:ascii="Arial" w:eastAsia="Arial Unicode MS" w:hAnsi="Arial" w:cs="Arial"/>
          <w:sz w:val="24"/>
          <w:szCs w:val="24"/>
        </w:rPr>
        <w:t xml:space="preserve"> 9,4 % слухають ембієнт різних видів та 15% захоплюються етнічними мотивами, серед яких  й східні, й народні. З цього можна зробити попередній висновок, що гравці Го</w:t>
      </w:r>
      <w:r w:rsidR="004B6E0B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sz w:val="24"/>
          <w:szCs w:val="24"/>
        </w:rPr>
        <w:t>- це люди неформальні, оскільки останньозгадані види музики є дуже непопулярними в Україні й слухаються лише окремими групами, які мають незвичайне коло інтересів.</w:t>
      </w:r>
      <w:r w:rsidR="006B20AF" w:rsidRPr="006833F5">
        <w:rPr>
          <w:rFonts w:ascii="Arial" w:eastAsia="Arial Unicode MS" w:hAnsi="Arial" w:cs="Arial"/>
          <w:sz w:val="24"/>
          <w:szCs w:val="24"/>
        </w:rPr>
        <w:t xml:space="preserve"> На противагу цьому, 15% все ж не відмовляють собі у прослуховуванні поп-музики. Ця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 цифра може бути також зумовлен</w:t>
      </w:r>
      <w:r w:rsidR="006B20AF" w:rsidRPr="006833F5">
        <w:rPr>
          <w:rFonts w:ascii="Arial" w:eastAsia="Arial Unicode MS" w:hAnsi="Arial" w:cs="Arial"/>
          <w:sz w:val="24"/>
          <w:szCs w:val="24"/>
        </w:rPr>
        <w:t>а й наявністю в групах людей, які й не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="006B20AF" w:rsidRPr="006833F5">
        <w:rPr>
          <w:rFonts w:ascii="Arial" w:eastAsia="Arial Unicode MS" w:hAnsi="Arial" w:cs="Arial"/>
          <w:sz w:val="24"/>
          <w:szCs w:val="24"/>
        </w:rPr>
        <w:t>є прихильниками цієї гри, а запрошені лише для числа підписників в групі.</w:t>
      </w:r>
    </w:p>
    <w:p w:rsidR="001508F7" w:rsidRPr="006833F5" w:rsidRDefault="001508F7" w:rsidP="006833F5">
      <w:pPr>
        <w:pStyle w:val="a3"/>
        <w:spacing w:after="0" w:line="240" w:lineRule="auto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6B20AF" w:rsidRPr="006833F5" w:rsidRDefault="006B20AF" w:rsidP="006833F5">
      <w:pPr>
        <w:pStyle w:val="a3"/>
        <w:keepNext/>
        <w:spacing w:after="0" w:line="240" w:lineRule="auto"/>
        <w:ind w:firstLine="709"/>
        <w:jc w:val="both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t>А що ж читають й чим ділять гравці Го у соціальних мережах:</w:t>
      </w:r>
    </w:p>
    <w:p w:rsidR="006B20AF" w:rsidRPr="006833F5" w:rsidRDefault="006B20AF" w:rsidP="006833F5">
      <w:pPr>
        <w:pStyle w:val="a3"/>
        <w:spacing w:after="0" w:line="240" w:lineRule="auto"/>
        <w:ind w:left="0" w:firstLine="720"/>
        <w:rPr>
          <w:rFonts w:ascii="Arial" w:eastAsia="Arial Unicode MS" w:hAnsi="Arial" w:cs="Arial"/>
        </w:rPr>
      </w:pP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5431480" cy="3870251"/>
            <wp:effectExtent l="19050" t="0" r="1682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4B6E0B" w:rsidRPr="006833F5" w:rsidRDefault="004B6E0B" w:rsidP="006833F5">
      <w:pPr>
        <w:pStyle w:val="a3"/>
        <w:spacing w:after="0" w:line="240" w:lineRule="auto"/>
        <w:ind w:left="0"/>
        <w:rPr>
          <w:rFonts w:ascii="Arial" w:eastAsia="Arial Unicode MS" w:hAnsi="Arial" w:cs="Arial"/>
          <w:i/>
        </w:rPr>
      </w:pPr>
      <w:r w:rsidRPr="006833F5">
        <w:rPr>
          <w:rFonts w:ascii="Arial" w:eastAsia="Arial Unicode MS" w:hAnsi="Arial" w:cs="Arial"/>
          <w:i/>
        </w:rPr>
        <w:t xml:space="preserve">Джерело даних: сторінки учасників тематичних спільнот в соціальній мережі </w:t>
      </w:r>
      <w:hyperlink r:id="rId21" w:history="1">
        <w:r w:rsidRPr="006833F5">
          <w:rPr>
            <w:rStyle w:val="a4"/>
            <w:rFonts w:ascii="Arial" w:eastAsia="Arial Unicode MS" w:hAnsi="Arial" w:cs="Arial"/>
            <w:i/>
          </w:rPr>
          <w:t>www.vk.com</w:t>
        </w:r>
      </w:hyperlink>
    </w:p>
    <w:p w:rsidR="004B6E0B" w:rsidRPr="006833F5" w:rsidRDefault="004B6E0B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</w:p>
    <w:p w:rsidR="00B54A05" w:rsidRPr="006833F5" w:rsidRDefault="00B54A05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i/>
          <w:sz w:val="24"/>
          <w:szCs w:val="24"/>
        </w:rPr>
        <w:t>Діаграма 5</w:t>
      </w:r>
      <w:r w:rsidRPr="006833F5">
        <w:rPr>
          <w:rFonts w:ascii="Arial" w:eastAsia="Arial Unicode MS" w:hAnsi="Arial" w:cs="Arial"/>
          <w:sz w:val="24"/>
          <w:szCs w:val="24"/>
        </w:rPr>
        <w:t xml:space="preserve"> демонструє, що ці люди діляться ціка</w:t>
      </w:r>
      <w:r w:rsidR="00ED6CB2" w:rsidRPr="006833F5">
        <w:rPr>
          <w:rFonts w:ascii="Arial" w:eastAsia="Arial Unicode MS" w:hAnsi="Arial" w:cs="Arial"/>
          <w:sz w:val="24"/>
          <w:szCs w:val="24"/>
        </w:rPr>
        <w:t>ви</w:t>
      </w:r>
      <w:r w:rsidRPr="006833F5">
        <w:rPr>
          <w:rFonts w:ascii="Arial" w:eastAsia="Arial Unicode MS" w:hAnsi="Arial" w:cs="Arial"/>
          <w:sz w:val="24"/>
          <w:szCs w:val="24"/>
        </w:rPr>
        <w:t>ми текстами (35%), серед них найчастіше зустрічаються,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sz w:val="24"/>
          <w:szCs w:val="24"/>
        </w:rPr>
        <w:t xml:space="preserve">звісно, новинні повідомлення, що пояснюється нинішньою ситуацією в Україні. При тому велику кількість цих матеріалів складають вірші та всілякі художні оповіді, що свідчить про цих людей, як освічених та начитаних. </w:t>
      </w:r>
    </w:p>
    <w:p w:rsidR="00B54A05" w:rsidRPr="006833F5" w:rsidRDefault="00B54A05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 xml:space="preserve">Гравців Го можна назвати людьми з хорошим почуттям гумору, оскільки  27,6% усіх публікованих текстових повідомлень – це жарти різного характеру, серед яких </w:t>
      </w:r>
      <w:r w:rsidR="00B45EEE" w:rsidRPr="006833F5">
        <w:rPr>
          <w:rFonts w:ascii="Arial" w:eastAsia="Arial Unicode MS" w:hAnsi="Arial" w:cs="Arial"/>
          <w:sz w:val="24"/>
          <w:szCs w:val="24"/>
        </w:rPr>
        <w:t>є, як й політичної тематики, так</w:t>
      </w:r>
      <w:r w:rsidRPr="006833F5">
        <w:rPr>
          <w:rFonts w:ascii="Arial" w:eastAsia="Arial Unicode MS" w:hAnsi="Arial" w:cs="Arial"/>
          <w:sz w:val="24"/>
          <w:szCs w:val="24"/>
        </w:rPr>
        <w:t xml:space="preserve"> й жарти, які стосуються різних східних вчень.</w:t>
      </w:r>
    </w:p>
    <w:p w:rsidR="003836BD" w:rsidRPr="006833F5" w:rsidRDefault="00B54A05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Можна помітити, що 13% відсотків складають й власні роздуми, серед яких є як й вірші,так й викладання власних поглядів на життя.</w:t>
      </w:r>
    </w:p>
    <w:p w:rsidR="003836BD" w:rsidRPr="006833F5" w:rsidRDefault="003836BD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i/>
          <w:sz w:val="24"/>
          <w:szCs w:val="24"/>
        </w:rPr>
        <w:t>Діаграма 6</w:t>
      </w:r>
      <w:r w:rsidRPr="006833F5">
        <w:rPr>
          <w:rFonts w:ascii="Arial" w:eastAsia="Arial Unicode MS" w:hAnsi="Arial" w:cs="Arial"/>
          <w:sz w:val="24"/>
          <w:szCs w:val="24"/>
        </w:rPr>
        <w:t xml:space="preserve"> також демонструє нам вподобання гравців Го. За нею теж можна сказати, що гравці Го дуже веселі люди,оскільки 19,1 % сторінок, на які підписані досліджені, є розважального характеру й містять всілякі анекдоти, смішні відео та картинки. Хоча чітко стверджувати важко, оскільки сама соціальна спільнота Вконтакті є в своїй більшості розважальною й містить переважно контент такого характеру. Також гравці Го люблять бути в курсі всіх подій, тому 11,5 % спільнот – це є ЗМІ й містять переважно новини України, що теж пояснюється нинішньою ситуацією в країні.</w:t>
      </w:r>
    </w:p>
    <w:p w:rsidR="003836BD" w:rsidRPr="006833F5" w:rsidRDefault="003836BD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lastRenderedPageBreak/>
        <w:t>15,1 % гр</w:t>
      </w:r>
      <w:r w:rsidR="00B45EEE" w:rsidRPr="006833F5">
        <w:rPr>
          <w:rFonts w:ascii="Arial" w:eastAsia="Arial Unicode MS" w:hAnsi="Arial" w:cs="Arial"/>
          <w:sz w:val="24"/>
          <w:szCs w:val="24"/>
        </w:rPr>
        <w:t>авців Го підписані на спільноту,що представляє відому</w:t>
      </w:r>
      <w:r w:rsidRPr="006833F5">
        <w:rPr>
          <w:rFonts w:ascii="Arial" w:eastAsia="Arial Unicode MS" w:hAnsi="Arial" w:cs="Arial"/>
          <w:sz w:val="24"/>
          <w:szCs w:val="24"/>
        </w:rPr>
        <w:t xml:space="preserve"> ос</w:t>
      </w:r>
      <w:r w:rsidR="00B45EEE" w:rsidRPr="006833F5">
        <w:rPr>
          <w:rFonts w:ascii="Arial" w:eastAsia="Arial Unicode MS" w:hAnsi="Arial" w:cs="Arial"/>
          <w:sz w:val="24"/>
          <w:szCs w:val="24"/>
        </w:rPr>
        <w:t>обистість</w:t>
      </w:r>
      <w:r w:rsidRPr="006833F5">
        <w:rPr>
          <w:rFonts w:ascii="Arial" w:eastAsia="Arial Unicode MS" w:hAnsi="Arial" w:cs="Arial"/>
          <w:sz w:val="24"/>
          <w:szCs w:val="24"/>
        </w:rPr>
        <w:t>, при чому різних полів діяльності: це як й музиканти й актори, так й східні духовні лідери. При чому останніх в переважній більшості.</w:t>
      </w:r>
    </w:p>
    <w:p w:rsidR="003836BD" w:rsidRPr="006833F5" w:rsidRDefault="003836BD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 xml:space="preserve">Не менш цікавляться </w:t>
      </w:r>
      <w:r w:rsidR="00B45EEE" w:rsidRPr="006833F5">
        <w:rPr>
          <w:rFonts w:ascii="Arial" w:eastAsia="Arial Unicode MS" w:hAnsi="Arial" w:cs="Arial"/>
          <w:sz w:val="24"/>
          <w:szCs w:val="24"/>
        </w:rPr>
        <w:t>гравці</w:t>
      </w:r>
      <w:r w:rsidRPr="006833F5">
        <w:rPr>
          <w:rFonts w:ascii="Arial" w:eastAsia="Arial Unicode MS" w:hAnsi="Arial" w:cs="Arial"/>
          <w:sz w:val="24"/>
          <w:szCs w:val="24"/>
        </w:rPr>
        <w:t xml:space="preserve"> наукою, літературою та музикою (по 10%)</w:t>
      </w:r>
      <w:r w:rsidR="00E36A1D" w:rsidRPr="006833F5">
        <w:rPr>
          <w:rFonts w:ascii="Arial" w:eastAsia="Arial Unicode MS" w:hAnsi="Arial" w:cs="Arial"/>
          <w:sz w:val="24"/>
          <w:szCs w:val="24"/>
        </w:rPr>
        <w:t xml:space="preserve">. </w:t>
      </w:r>
    </w:p>
    <w:p w:rsidR="00A85DFB" w:rsidRPr="006833F5" w:rsidRDefault="00A85DFB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ED6CB2" w:rsidRPr="006833F5" w:rsidRDefault="00ED6CB2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5113218" cy="4947274"/>
            <wp:effectExtent l="19050" t="0" r="11232" b="5726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C42773" w:rsidRPr="006833F5" w:rsidRDefault="00C42773" w:rsidP="006833F5">
      <w:pPr>
        <w:pStyle w:val="a3"/>
        <w:spacing w:after="0" w:line="240" w:lineRule="auto"/>
        <w:ind w:left="0"/>
        <w:rPr>
          <w:rFonts w:ascii="Arial" w:eastAsia="Arial Unicode MS" w:hAnsi="Arial" w:cs="Arial"/>
          <w:i/>
        </w:rPr>
      </w:pPr>
      <w:r w:rsidRPr="006833F5">
        <w:rPr>
          <w:rFonts w:ascii="Arial" w:eastAsia="Arial Unicode MS" w:hAnsi="Arial" w:cs="Arial"/>
          <w:i/>
        </w:rPr>
        <w:t xml:space="preserve">Джерело даних: сторінки учасників тематичних спільнот в соціальній мережі </w:t>
      </w:r>
      <w:hyperlink r:id="rId23" w:history="1">
        <w:r w:rsidRPr="006833F5">
          <w:rPr>
            <w:rStyle w:val="a4"/>
            <w:rFonts w:ascii="Arial" w:eastAsia="Arial Unicode MS" w:hAnsi="Arial" w:cs="Arial"/>
            <w:i/>
          </w:rPr>
          <w:t>www.vk.com</w:t>
        </w:r>
      </w:hyperlink>
    </w:p>
    <w:p w:rsidR="00C42773" w:rsidRPr="006833F5" w:rsidRDefault="00C42773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</w:p>
    <w:p w:rsidR="00A85DFB" w:rsidRPr="006833F5" w:rsidRDefault="00A85DFB" w:rsidP="006833F5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br w:type="page"/>
      </w:r>
    </w:p>
    <w:p w:rsidR="00B54A05" w:rsidRPr="006833F5" w:rsidRDefault="00E36A1D" w:rsidP="006833F5">
      <w:pPr>
        <w:pStyle w:val="a3"/>
        <w:spacing w:after="0" w:line="240" w:lineRule="auto"/>
        <w:ind w:firstLine="709"/>
        <w:rPr>
          <w:rFonts w:ascii="Arial" w:eastAsia="Arial Unicode MS" w:hAnsi="Arial" w:cs="Arial"/>
          <w:b/>
          <w:sz w:val="24"/>
          <w:szCs w:val="24"/>
        </w:rPr>
      </w:pPr>
      <w:r w:rsidRPr="006833F5">
        <w:rPr>
          <w:rFonts w:ascii="Arial" w:eastAsia="Arial Unicode MS" w:hAnsi="Arial" w:cs="Arial"/>
          <w:b/>
          <w:sz w:val="24"/>
          <w:szCs w:val="24"/>
        </w:rPr>
        <w:lastRenderedPageBreak/>
        <w:t>А як щодо характеру гравців?</w:t>
      </w:r>
    </w:p>
    <w:p w:rsidR="00E36A1D" w:rsidRPr="006833F5" w:rsidRDefault="00B30B2E" w:rsidP="006833F5">
      <w:pPr>
        <w:pStyle w:val="a3"/>
        <w:spacing w:after="0" w:line="240" w:lineRule="auto"/>
        <w:ind w:left="0" w:firstLine="709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Проаналізувавши 253 прикметники у різних  темах на форумі</w:t>
      </w:r>
      <w:r w:rsidR="002006EF" w:rsidRPr="006833F5">
        <w:rPr>
          <w:rFonts w:ascii="Arial" w:eastAsia="Arial Unicode MS" w:hAnsi="Arial" w:cs="Arial"/>
          <w:sz w:val="24"/>
          <w:szCs w:val="24"/>
        </w:rPr>
        <w:t xml:space="preserve"> УФГО</w:t>
      </w:r>
      <w:r w:rsidRPr="006833F5">
        <w:rPr>
          <w:rFonts w:ascii="Arial" w:eastAsia="Arial Unicode MS" w:hAnsi="Arial" w:cs="Arial"/>
          <w:sz w:val="24"/>
          <w:szCs w:val="24"/>
        </w:rPr>
        <w:t>, отримуємо такий їх характер:</w:t>
      </w:r>
    </w:p>
    <w:p w:rsidR="00B30B2E" w:rsidRPr="006833F5" w:rsidRDefault="00B30B2E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4429857" cy="1987062"/>
            <wp:effectExtent l="19050" t="0" r="27843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C42773" w:rsidRPr="006833F5" w:rsidRDefault="00C42773" w:rsidP="006833F5">
      <w:pPr>
        <w:pStyle w:val="a3"/>
        <w:spacing w:after="0" w:line="240" w:lineRule="auto"/>
        <w:rPr>
          <w:rFonts w:ascii="Arial" w:eastAsia="Arial Unicode MS" w:hAnsi="Arial" w:cs="Arial"/>
          <w:i/>
        </w:rPr>
      </w:pPr>
      <w:r w:rsidRPr="006833F5">
        <w:rPr>
          <w:rFonts w:ascii="Arial" w:eastAsia="Arial Unicode MS" w:hAnsi="Arial" w:cs="Arial"/>
          <w:i/>
        </w:rPr>
        <w:t xml:space="preserve">Джерело даних: </w:t>
      </w:r>
      <w:r w:rsidR="00752A5B" w:rsidRPr="006833F5">
        <w:rPr>
          <w:rFonts w:ascii="Arial" w:eastAsia="Arial Unicode MS" w:hAnsi="Arial" w:cs="Arial"/>
          <w:i/>
        </w:rPr>
        <w:t xml:space="preserve">висловлення гравців на форумі УФГО </w:t>
      </w:r>
    </w:p>
    <w:p w:rsidR="00C42773" w:rsidRPr="006833F5" w:rsidRDefault="00B30B2E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Не можна з впевненістю сказати, що гравці Го –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 </w:t>
      </w:r>
      <w:r w:rsidRPr="006833F5">
        <w:rPr>
          <w:rFonts w:ascii="Arial" w:eastAsia="Arial Unicode MS" w:hAnsi="Arial" w:cs="Arial"/>
          <w:sz w:val="24"/>
          <w:szCs w:val="24"/>
        </w:rPr>
        <w:t>це агресивні люди, хоч кількість негативних прикметників становить більшу кількість(39,7%),ніж позитивних (36%). Розрив є вкрай незначним, при цьому потрібно враховувати й достатню кількістю нейтральних оціно</w:t>
      </w:r>
      <w:r w:rsidR="00161321" w:rsidRPr="006833F5">
        <w:rPr>
          <w:rFonts w:ascii="Arial" w:eastAsia="Arial Unicode MS" w:hAnsi="Arial" w:cs="Arial"/>
          <w:sz w:val="24"/>
          <w:szCs w:val="24"/>
        </w:rPr>
        <w:t xml:space="preserve">к. </w:t>
      </w:r>
      <w:r w:rsidR="00B45EEE" w:rsidRPr="006833F5">
        <w:rPr>
          <w:rFonts w:ascii="Arial" w:eastAsia="Arial Unicode MS" w:hAnsi="Arial" w:cs="Arial"/>
          <w:sz w:val="24"/>
          <w:szCs w:val="24"/>
        </w:rPr>
        <w:t>М</w:t>
      </w:r>
      <w:r w:rsidR="00161321" w:rsidRPr="006833F5">
        <w:rPr>
          <w:rFonts w:ascii="Arial" w:eastAsia="Arial Unicode MS" w:hAnsi="Arial" w:cs="Arial"/>
          <w:sz w:val="24"/>
          <w:szCs w:val="24"/>
        </w:rPr>
        <w:t>ожна помітити, що будь-які суперечки не є тривалими, гравці не переходять на особистості</w:t>
      </w:r>
      <w:r w:rsidR="00B45EEE" w:rsidRPr="006833F5">
        <w:rPr>
          <w:rFonts w:ascii="Arial" w:eastAsia="Arial Unicode MS" w:hAnsi="Arial" w:cs="Arial"/>
          <w:sz w:val="24"/>
          <w:szCs w:val="24"/>
        </w:rPr>
        <w:t>, а гострі політичні теми зупиняються самими учасниками.</w:t>
      </w:r>
    </w:p>
    <w:p w:rsidR="00B30B2E" w:rsidRPr="006833F5" w:rsidRDefault="00161321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>Все ж, в яких темах найбільше негативних пр</w:t>
      </w:r>
      <w:r w:rsidR="003B5BA1" w:rsidRPr="006833F5">
        <w:rPr>
          <w:rFonts w:ascii="Arial" w:eastAsia="Arial Unicode MS" w:hAnsi="Arial" w:cs="Arial"/>
          <w:sz w:val="24"/>
          <w:szCs w:val="24"/>
        </w:rPr>
        <w:t>икметників, а в яких позитивних?</w:t>
      </w:r>
    </w:p>
    <w:p w:rsidR="003B5BA1" w:rsidRPr="006833F5" w:rsidRDefault="003B5BA1" w:rsidP="006833F5">
      <w:pPr>
        <w:pStyle w:val="a3"/>
        <w:spacing w:after="0" w:line="240" w:lineRule="auto"/>
        <w:ind w:left="0"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161321" w:rsidRPr="006833F5" w:rsidRDefault="00161321" w:rsidP="006833F5">
      <w:pPr>
        <w:pStyle w:val="a3"/>
        <w:spacing w:after="0" w:line="240" w:lineRule="auto"/>
        <w:ind w:left="0"/>
        <w:rPr>
          <w:rFonts w:ascii="Arial" w:eastAsia="Arial Unicode MS" w:hAnsi="Arial" w:cs="Arial"/>
        </w:rPr>
      </w:pPr>
      <w:r w:rsidRPr="006833F5">
        <w:rPr>
          <w:rFonts w:ascii="Arial" w:eastAsia="Arial Unicode MS" w:hAnsi="Arial" w:cs="Arial"/>
          <w:noProof/>
          <w:lang w:val="ru-RU" w:eastAsia="ru-RU"/>
        </w:rPr>
        <w:drawing>
          <wp:inline distT="0" distB="0" distL="0" distR="0">
            <wp:extent cx="4271596" cy="2901462"/>
            <wp:effectExtent l="19050" t="0" r="14654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5C6D76" w:rsidRPr="006833F5" w:rsidRDefault="005C6D76" w:rsidP="006833F5">
      <w:pPr>
        <w:pStyle w:val="a3"/>
        <w:spacing w:after="0" w:line="240" w:lineRule="auto"/>
        <w:rPr>
          <w:rFonts w:ascii="Arial" w:eastAsia="Arial Unicode MS" w:hAnsi="Arial" w:cs="Arial"/>
          <w:i/>
        </w:rPr>
      </w:pPr>
      <w:r w:rsidRPr="006833F5">
        <w:rPr>
          <w:rFonts w:ascii="Arial" w:eastAsia="Arial Unicode MS" w:hAnsi="Arial" w:cs="Arial"/>
          <w:i/>
        </w:rPr>
        <w:t xml:space="preserve">Джерело даних: висловлення гравців на форумі УФГО </w:t>
      </w:r>
    </w:p>
    <w:p w:rsidR="0008730C" w:rsidRPr="006833F5" w:rsidRDefault="0008730C" w:rsidP="006833F5">
      <w:pPr>
        <w:pStyle w:val="a3"/>
        <w:spacing w:after="0" w:line="240" w:lineRule="auto"/>
        <w:rPr>
          <w:rFonts w:ascii="Arial" w:eastAsia="Arial Unicode MS" w:hAnsi="Arial" w:cs="Arial"/>
        </w:rPr>
      </w:pPr>
    </w:p>
    <w:p w:rsidR="00161321" w:rsidRPr="006833F5" w:rsidRDefault="00161321" w:rsidP="006833F5">
      <w:pPr>
        <w:pStyle w:val="a3"/>
        <w:spacing w:after="0" w:line="240" w:lineRule="auto"/>
        <w:ind w:left="0" w:firstLine="709"/>
        <w:rPr>
          <w:rFonts w:ascii="Arial" w:eastAsia="Arial Unicode MS" w:hAnsi="Arial" w:cs="Arial"/>
          <w:sz w:val="24"/>
          <w:szCs w:val="24"/>
        </w:rPr>
      </w:pPr>
      <w:r w:rsidRPr="006833F5">
        <w:rPr>
          <w:rFonts w:ascii="Arial" w:eastAsia="Arial Unicode MS" w:hAnsi="Arial" w:cs="Arial"/>
          <w:sz w:val="24"/>
          <w:szCs w:val="24"/>
        </w:rPr>
        <w:t xml:space="preserve">Переважно до вживання негативних </w:t>
      </w:r>
      <w:r w:rsidR="00DA2C1B" w:rsidRPr="006833F5">
        <w:rPr>
          <w:rFonts w:ascii="Arial" w:eastAsia="Arial Unicode MS" w:hAnsi="Arial" w:cs="Arial"/>
          <w:sz w:val="24"/>
          <w:szCs w:val="24"/>
        </w:rPr>
        <w:t xml:space="preserve">й </w:t>
      </w:r>
      <w:r w:rsidRPr="006833F5">
        <w:rPr>
          <w:rFonts w:ascii="Arial" w:eastAsia="Arial Unicode MS" w:hAnsi="Arial" w:cs="Arial"/>
          <w:sz w:val="24"/>
          <w:szCs w:val="24"/>
        </w:rPr>
        <w:t>характеристик вдаються відвідувачі форуму Української асоціації Го</w:t>
      </w:r>
      <w:r w:rsidR="00E320BD" w:rsidRPr="006833F5">
        <w:rPr>
          <w:rFonts w:ascii="Arial" w:eastAsia="Arial Unicode MS" w:hAnsi="Arial" w:cs="Arial"/>
          <w:sz w:val="24"/>
          <w:szCs w:val="24"/>
        </w:rPr>
        <w:t xml:space="preserve"> тоді</w:t>
      </w:r>
      <w:r w:rsidRPr="006833F5">
        <w:rPr>
          <w:rFonts w:ascii="Arial" w:eastAsia="Arial Unicode MS" w:hAnsi="Arial" w:cs="Arial"/>
          <w:sz w:val="24"/>
          <w:szCs w:val="24"/>
        </w:rPr>
        <w:t>, коли характеризують св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ого суперника або іншого гравця </w:t>
      </w:r>
      <w:r w:rsidRPr="006833F5">
        <w:rPr>
          <w:rFonts w:ascii="Arial" w:eastAsia="Arial Unicode MS" w:hAnsi="Arial" w:cs="Arial"/>
          <w:sz w:val="24"/>
          <w:szCs w:val="24"/>
        </w:rPr>
        <w:t>Го. Не можна сказати, що це дуже грубі прикметники, але право на</w:t>
      </w:r>
      <w:r w:rsidR="00B45EEE" w:rsidRPr="006833F5">
        <w:rPr>
          <w:rFonts w:ascii="Arial" w:eastAsia="Arial Unicode MS" w:hAnsi="Arial" w:cs="Arial"/>
          <w:sz w:val="24"/>
          <w:szCs w:val="24"/>
        </w:rPr>
        <w:t xml:space="preserve"> помилку гравці Го дають мізерну</w:t>
      </w:r>
      <w:r w:rsidRPr="006833F5">
        <w:rPr>
          <w:rFonts w:ascii="Arial" w:eastAsia="Arial Unicode MS" w:hAnsi="Arial" w:cs="Arial"/>
          <w:sz w:val="24"/>
          <w:szCs w:val="24"/>
        </w:rPr>
        <w:t>.</w:t>
      </w:r>
      <w:r w:rsidR="00DA2C1B" w:rsidRPr="006833F5">
        <w:rPr>
          <w:rFonts w:ascii="Arial" w:eastAsia="Arial Unicode MS" w:hAnsi="Arial" w:cs="Arial"/>
          <w:sz w:val="24"/>
          <w:szCs w:val="24"/>
        </w:rPr>
        <w:t xml:space="preserve"> Щодо позитивних прикметників, то гравці в Го не соромляться й похвалити свого суперника або якогось окремого гравця(62,7%), сказати, що якийсь вчитель (15%) – є хорошим й професіоналом своєї справи. При цьому можна помітити сумний факт, що позитивних відгуків про гру в Україні – немає взагалі.</w:t>
      </w:r>
    </w:p>
    <w:p w:rsidR="00D62BDA" w:rsidRPr="006833F5" w:rsidRDefault="00D62BDA" w:rsidP="006833F5">
      <w:pPr>
        <w:pStyle w:val="a3"/>
        <w:spacing w:after="0" w:line="240" w:lineRule="auto"/>
        <w:ind w:firstLine="709"/>
        <w:rPr>
          <w:rFonts w:ascii="Arial" w:eastAsia="Arial Unicode MS" w:hAnsi="Arial" w:cs="Arial"/>
          <w:sz w:val="24"/>
          <w:szCs w:val="24"/>
        </w:rPr>
      </w:pPr>
    </w:p>
    <w:p w:rsidR="001212F9" w:rsidRPr="006833F5" w:rsidRDefault="00B339F9" w:rsidP="006833F5">
      <w:pPr>
        <w:tabs>
          <w:tab w:val="left" w:pos="567"/>
        </w:tabs>
        <w:spacing w:after="0" w:line="240" w:lineRule="auto"/>
        <w:ind w:left="567"/>
        <w:rPr>
          <w:rFonts w:ascii="Arial" w:eastAsia="Arial Unicode MS" w:hAnsi="Arial" w:cs="Arial"/>
          <w:sz w:val="28"/>
          <w:szCs w:val="28"/>
        </w:rPr>
      </w:pPr>
      <w:r w:rsidRPr="006833F5">
        <w:rPr>
          <w:rFonts w:ascii="Arial" w:eastAsia="Arial Unicode MS" w:hAnsi="Arial" w:cs="Arial"/>
        </w:rPr>
        <w:object w:dxaOrig="7180" w:dyaOrig="5390">
          <v:shape id="_x0000_i1026" type="#_x0000_t75" style="width:401.35pt;height:301.45pt" o:ole="">
            <v:imagedata r:id="rId26" o:title=""/>
          </v:shape>
          <o:OLEObject Type="Embed" ProgID="PowerPoint.Slide.12" ShapeID="_x0000_i1026" DrawAspect="Content" ObjectID="_1493233677" r:id="rId27"/>
        </w:object>
      </w:r>
    </w:p>
    <w:p w:rsidR="00DA2C1B" w:rsidRPr="006833F5" w:rsidRDefault="00DA2C1B" w:rsidP="006833F5">
      <w:pPr>
        <w:spacing w:after="0" w:line="240" w:lineRule="auto"/>
        <w:rPr>
          <w:rFonts w:ascii="Arial" w:eastAsia="Arial Unicode MS" w:hAnsi="Arial" w:cs="Arial"/>
          <w:sz w:val="28"/>
          <w:szCs w:val="28"/>
        </w:rPr>
      </w:pPr>
    </w:p>
    <w:p w:rsidR="00BD17A1" w:rsidRPr="006833F5" w:rsidRDefault="00BD17A1" w:rsidP="006833F5">
      <w:pPr>
        <w:spacing w:after="0" w:line="240" w:lineRule="auto"/>
        <w:rPr>
          <w:rFonts w:ascii="Arial" w:eastAsia="Arial Unicode MS" w:hAnsi="Arial" w:cs="Arial"/>
          <w:sz w:val="28"/>
          <w:szCs w:val="28"/>
        </w:rPr>
      </w:pPr>
    </w:p>
    <w:sectPr w:rsidR="00BD17A1" w:rsidRPr="006833F5" w:rsidSect="00FF6996">
      <w:footerReference w:type="default" r:id="rId2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241" w:rsidRDefault="00880241" w:rsidP="003836BD">
      <w:pPr>
        <w:spacing w:after="0" w:line="240" w:lineRule="auto"/>
      </w:pPr>
      <w:r>
        <w:separator/>
      </w:r>
    </w:p>
  </w:endnote>
  <w:endnote w:type="continuationSeparator" w:id="1">
    <w:p w:rsidR="00880241" w:rsidRDefault="00880241" w:rsidP="00383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Times New Roman"/>
    <w:panose1 w:val="02040503050406030204"/>
    <w:charset w:val="CC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4510157"/>
      <w:docPartObj>
        <w:docPartGallery w:val="Page Numbers (Bottom of Page)"/>
        <w:docPartUnique/>
      </w:docPartObj>
    </w:sdtPr>
    <w:sdtContent>
      <w:p w:rsidR="007C6D5C" w:rsidRDefault="003411F7">
        <w:pPr>
          <w:pStyle w:val="aa"/>
          <w:jc w:val="right"/>
        </w:pPr>
        <w:fldSimple w:instr=" PAGE   \* MERGEFORMAT ">
          <w:r w:rsidR="002110E4">
            <w:rPr>
              <w:noProof/>
            </w:rPr>
            <w:t>7</w:t>
          </w:r>
        </w:fldSimple>
      </w:p>
    </w:sdtContent>
  </w:sdt>
  <w:p w:rsidR="007C6D5C" w:rsidRDefault="007C6D5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241" w:rsidRDefault="00880241" w:rsidP="003836BD">
      <w:pPr>
        <w:spacing w:after="0" w:line="240" w:lineRule="auto"/>
      </w:pPr>
      <w:r>
        <w:separator/>
      </w:r>
    </w:p>
  </w:footnote>
  <w:footnote w:type="continuationSeparator" w:id="1">
    <w:p w:rsidR="00880241" w:rsidRDefault="00880241" w:rsidP="00383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3E5B"/>
    <w:multiLevelType w:val="hybridMultilevel"/>
    <w:tmpl w:val="B1E2D8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21522"/>
    <w:multiLevelType w:val="hybridMultilevel"/>
    <w:tmpl w:val="EF94BF8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B81EFA"/>
    <w:multiLevelType w:val="hybridMultilevel"/>
    <w:tmpl w:val="589CE0C4"/>
    <w:lvl w:ilvl="0" w:tplc="8E5CC62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22043D14"/>
    <w:multiLevelType w:val="hybridMultilevel"/>
    <w:tmpl w:val="833038CA"/>
    <w:lvl w:ilvl="0" w:tplc="C8748B38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E7430"/>
    <w:multiLevelType w:val="hybridMultilevel"/>
    <w:tmpl w:val="37926D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3611"/>
    <w:rsid w:val="00012719"/>
    <w:rsid w:val="000240AA"/>
    <w:rsid w:val="0008730C"/>
    <w:rsid w:val="00097264"/>
    <w:rsid w:val="000A44B6"/>
    <w:rsid w:val="000E1BBA"/>
    <w:rsid w:val="001212F9"/>
    <w:rsid w:val="001508F7"/>
    <w:rsid w:val="00152C84"/>
    <w:rsid w:val="00161321"/>
    <w:rsid w:val="00182B5F"/>
    <w:rsid w:val="002006EF"/>
    <w:rsid w:val="00205A5C"/>
    <w:rsid w:val="002110E4"/>
    <w:rsid w:val="00236E50"/>
    <w:rsid w:val="00247230"/>
    <w:rsid w:val="002C0650"/>
    <w:rsid w:val="0030754A"/>
    <w:rsid w:val="003108E2"/>
    <w:rsid w:val="00333A8B"/>
    <w:rsid w:val="00334D2C"/>
    <w:rsid w:val="003411F7"/>
    <w:rsid w:val="00362762"/>
    <w:rsid w:val="003836BD"/>
    <w:rsid w:val="003B5BA1"/>
    <w:rsid w:val="003D2EDD"/>
    <w:rsid w:val="003D6004"/>
    <w:rsid w:val="003E457A"/>
    <w:rsid w:val="00434A98"/>
    <w:rsid w:val="0043612B"/>
    <w:rsid w:val="004500CD"/>
    <w:rsid w:val="00464BAA"/>
    <w:rsid w:val="004B0D1F"/>
    <w:rsid w:val="004B6E0B"/>
    <w:rsid w:val="00536173"/>
    <w:rsid w:val="005979C0"/>
    <w:rsid w:val="005B03CD"/>
    <w:rsid w:val="005B1E66"/>
    <w:rsid w:val="005C6D76"/>
    <w:rsid w:val="005E13E8"/>
    <w:rsid w:val="005F0285"/>
    <w:rsid w:val="00622B0D"/>
    <w:rsid w:val="006833F5"/>
    <w:rsid w:val="0068415E"/>
    <w:rsid w:val="006B20AF"/>
    <w:rsid w:val="006F4666"/>
    <w:rsid w:val="006F6CCD"/>
    <w:rsid w:val="007064FA"/>
    <w:rsid w:val="00707881"/>
    <w:rsid w:val="00751004"/>
    <w:rsid w:val="00752A5B"/>
    <w:rsid w:val="00773EA0"/>
    <w:rsid w:val="007A7C98"/>
    <w:rsid w:val="007C6D5C"/>
    <w:rsid w:val="007E3BD4"/>
    <w:rsid w:val="007F3CB3"/>
    <w:rsid w:val="007F5438"/>
    <w:rsid w:val="00810437"/>
    <w:rsid w:val="00827E67"/>
    <w:rsid w:val="00854FA5"/>
    <w:rsid w:val="00880241"/>
    <w:rsid w:val="00891393"/>
    <w:rsid w:val="008C0032"/>
    <w:rsid w:val="00900A53"/>
    <w:rsid w:val="00903D41"/>
    <w:rsid w:val="00911EA1"/>
    <w:rsid w:val="009144E1"/>
    <w:rsid w:val="009261E9"/>
    <w:rsid w:val="00981278"/>
    <w:rsid w:val="009E4B24"/>
    <w:rsid w:val="00A00416"/>
    <w:rsid w:val="00A43611"/>
    <w:rsid w:val="00A7575C"/>
    <w:rsid w:val="00A85DFB"/>
    <w:rsid w:val="00AB7BDC"/>
    <w:rsid w:val="00AD3033"/>
    <w:rsid w:val="00B30B2E"/>
    <w:rsid w:val="00B339F9"/>
    <w:rsid w:val="00B45EEE"/>
    <w:rsid w:val="00B54A05"/>
    <w:rsid w:val="00B76575"/>
    <w:rsid w:val="00B84C2B"/>
    <w:rsid w:val="00BA2A95"/>
    <w:rsid w:val="00BA5B81"/>
    <w:rsid w:val="00BB4B9A"/>
    <w:rsid w:val="00BC2E34"/>
    <w:rsid w:val="00BD17A1"/>
    <w:rsid w:val="00BF4FA1"/>
    <w:rsid w:val="00C36F9D"/>
    <w:rsid w:val="00C42773"/>
    <w:rsid w:val="00C92939"/>
    <w:rsid w:val="00C92964"/>
    <w:rsid w:val="00C97DA2"/>
    <w:rsid w:val="00CE580B"/>
    <w:rsid w:val="00CF4011"/>
    <w:rsid w:val="00D45667"/>
    <w:rsid w:val="00D62BDA"/>
    <w:rsid w:val="00D84EFD"/>
    <w:rsid w:val="00DA2C1B"/>
    <w:rsid w:val="00DC3034"/>
    <w:rsid w:val="00DD141A"/>
    <w:rsid w:val="00E131C2"/>
    <w:rsid w:val="00E320BD"/>
    <w:rsid w:val="00E36A1D"/>
    <w:rsid w:val="00E47CF6"/>
    <w:rsid w:val="00E83CF3"/>
    <w:rsid w:val="00EA5177"/>
    <w:rsid w:val="00EB1252"/>
    <w:rsid w:val="00EB38A7"/>
    <w:rsid w:val="00ED0237"/>
    <w:rsid w:val="00ED1EE0"/>
    <w:rsid w:val="00ED6CB2"/>
    <w:rsid w:val="00EE324C"/>
    <w:rsid w:val="00EF54D6"/>
    <w:rsid w:val="00F06A7A"/>
    <w:rsid w:val="00F219BE"/>
    <w:rsid w:val="00F33A42"/>
    <w:rsid w:val="00F3485D"/>
    <w:rsid w:val="00F76DA8"/>
    <w:rsid w:val="00FB030C"/>
    <w:rsid w:val="00FD5193"/>
    <w:rsid w:val="00FF34D4"/>
    <w:rsid w:val="00FF6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6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F4666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F4666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00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041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3836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836BD"/>
  </w:style>
  <w:style w:type="paragraph" w:styleId="aa">
    <w:name w:val="footer"/>
    <w:basedOn w:val="a"/>
    <w:link w:val="ab"/>
    <w:uiPriority w:val="99"/>
    <w:unhideWhenUsed/>
    <w:rsid w:val="003836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36BD"/>
  </w:style>
  <w:style w:type="character" w:customStyle="1" w:styleId="apple-converted-space">
    <w:name w:val="apple-converted-space"/>
    <w:basedOn w:val="a0"/>
    <w:rsid w:val="00D62BDA"/>
  </w:style>
  <w:style w:type="table" w:styleId="ac">
    <w:name w:val="Table Grid"/>
    <w:basedOn w:val="a1"/>
    <w:uiPriority w:val="59"/>
    <w:rsid w:val="00DA2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guorg" TargetMode="External"/><Relationship Id="rId13" Type="http://schemas.openxmlformats.org/officeDocument/2006/relationships/chart" Target="charts/chart2.xml"/><Relationship Id="rId18" Type="http://schemas.openxmlformats.org/officeDocument/2006/relationships/chart" Target="charts/chart3.xml"/><Relationship Id="rId26" Type="http://schemas.openxmlformats.org/officeDocument/2006/relationships/image" Target="media/image2.emf"/><Relationship Id="rId3" Type="http://schemas.openxmlformats.org/officeDocument/2006/relationships/settings" Target="settings.xml"/><Relationship Id="rId21" Type="http://schemas.openxmlformats.org/officeDocument/2006/relationships/hyperlink" Target="http://www.vk.com" TargetMode="External"/><Relationship Id="rId7" Type="http://schemas.openxmlformats.org/officeDocument/2006/relationships/hyperlink" Target="http://forum.ufgo.org/" TargetMode="External"/><Relationship Id="rId12" Type="http://schemas.openxmlformats.org/officeDocument/2006/relationships/hyperlink" Target="http://forum.ufgo.org/" TargetMode="External"/><Relationship Id="rId17" Type="http://schemas.openxmlformats.org/officeDocument/2006/relationships/hyperlink" Target="http://www.vk.com" TargetMode="External"/><Relationship Id="rId25" Type="http://schemas.openxmlformats.org/officeDocument/2006/relationships/chart" Target="charts/chart7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3.sldx"/><Relationship Id="rId20" Type="http://schemas.openxmlformats.org/officeDocument/2006/relationships/chart" Target="charts/chart4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24" Type="http://schemas.openxmlformats.org/officeDocument/2006/relationships/chart" Target="charts/chart6.xml"/><Relationship Id="rId5" Type="http://schemas.openxmlformats.org/officeDocument/2006/relationships/footnotes" Target="footnotes.xml"/><Relationship Id="rId15" Type="http://schemas.openxmlformats.org/officeDocument/2006/relationships/image" Target="media/image1.emf"/><Relationship Id="rId23" Type="http://schemas.openxmlformats.org/officeDocument/2006/relationships/hyperlink" Target="http://www.vk.com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vk.com/club6249662" TargetMode="External"/><Relationship Id="rId19" Type="http://schemas.openxmlformats.org/officeDocument/2006/relationships/hyperlink" Target="http://www.vk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1986252" TargetMode="External"/><Relationship Id="rId14" Type="http://schemas.openxmlformats.org/officeDocument/2006/relationships/hyperlink" Target="http://forum.ufgo.org/" TargetMode="External"/><Relationship Id="rId22" Type="http://schemas.openxmlformats.org/officeDocument/2006/relationships/chart" Target="charts/chart5.xml"/><Relationship Id="rId27" Type="http://schemas.openxmlformats.org/officeDocument/2006/relationships/package" Target="embeddings/______Microsoft_Office_PowerPoint9.sldx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 i="1">
                <a:latin typeface="Times New Roman" pitchFamily="18" charset="0"/>
                <a:cs typeface="Times New Roman" pitchFamily="18" charset="0"/>
              </a:defRPr>
            </a:pPr>
            <a:r>
              <a:rPr lang="uk-UA" sz="1100" i="1">
                <a:latin typeface="Times New Roman" pitchFamily="18" charset="0"/>
                <a:cs typeface="Times New Roman" pitchFamily="18" charset="0"/>
              </a:rPr>
              <a:t>Діаграма 1.</a:t>
            </a:r>
            <a:endParaRPr lang="en-US" sz="1100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83325917805648764"/>
          <c:y val="2.2482876722433341E-2"/>
        </c:manualLayout>
      </c:layout>
      <c:overlay val="1"/>
    </c:title>
    <c:plotArea>
      <c:layout>
        <c:manualLayout>
          <c:layoutTarget val="inner"/>
          <c:xMode val="edge"/>
          <c:yMode val="edge"/>
          <c:x val="2.4883625914841872E-2"/>
          <c:y val="4.1218607324460962E-2"/>
          <c:w val="0.68964752939285467"/>
          <c:h val="0.86490918629099345"/>
        </c:manualLayout>
      </c:layout>
      <c:barChart>
        <c:barDir val="bar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Процес гри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32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Гравці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18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Популяризація гри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Sheet1!$D$2</c:f>
              <c:numCache>
                <c:formatCode>General</c:formatCode>
                <c:ptCount val="1"/>
                <c:pt idx="0">
                  <c:v>16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Турніри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Sheet1!$E$2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Фільми та відео про Го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Sheet1!$F$2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Майстри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Sheet1!$G$2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Історія та правила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Sheet1!$H$2</c:f>
              <c:numCache>
                <c:formatCode>General</c:formatCode>
                <c:ptCount val="1"/>
                <c:pt idx="0">
                  <c:v>4.5999999999999996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Навчання грі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Sheet1!$I$2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Онлайн-ігри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Sheet1!$J$2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Набори для гри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Sheet1!$K$2</c:f>
              <c:numCache>
                <c:formatCode>General</c:formatCode>
                <c:ptCount val="1"/>
                <c:pt idx="0">
                  <c:v>1.6</c:v>
                </c:pt>
              </c:numCache>
            </c:numRef>
          </c:val>
        </c:ser>
        <c:ser>
          <c:idx val="10"/>
          <c:order val="10"/>
          <c:tx>
            <c:strRef>
              <c:f>Sheet1!$L$1</c:f>
              <c:strCache>
                <c:ptCount val="1"/>
                <c:pt idx="0">
                  <c:v>Література по Го</c:v>
                </c:pt>
              </c:strCache>
            </c:strRef>
          </c:tx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Sheet1!$L$2</c:f>
              <c:numCache>
                <c:formatCode>General</c:formatCode>
                <c:ptCount val="1"/>
                <c:pt idx="0">
                  <c:v>0.8</c:v>
                </c:pt>
              </c:numCache>
            </c:numRef>
          </c:val>
        </c:ser>
        <c:axId val="76732672"/>
        <c:axId val="81899520"/>
      </c:barChart>
      <c:catAx>
        <c:axId val="76732672"/>
        <c:scaling>
          <c:orientation val="maxMin"/>
        </c:scaling>
        <c:axPos val="l"/>
        <c:numFmt formatCode="General" sourceLinked="1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81899520"/>
        <c:crosses val="autoZero"/>
        <c:auto val="1"/>
        <c:lblAlgn val="ctr"/>
        <c:lblOffset val="100"/>
      </c:catAx>
      <c:valAx>
        <c:axId val="81899520"/>
        <c:scaling>
          <c:orientation val="minMax"/>
        </c:scaling>
        <c:axPos val="t"/>
        <c:majorGridlines/>
        <c:numFmt formatCode="General" sourceLinked="1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7673267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 sz="1100" i="1"/>
            </a:pPr>
            <a:r>
              <a:rPr lang="uk-UA" sz="1100" i="1"/>
              <a:t>Діаграма 2</a:t>
            </a:r>
            <a:endParaRPr lang="en-US" sz="1100" i="1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Sheet1!$A$2:$A$7</c:f>
              <c:strCache>
                <c:ptCount val="6"/>
                <c:pt idx="0">
                  <c:v>Музика</c:v>
                </c:pt>
                <c:pt idx="1">
                  <c:v>Інтелектуальні ігри</c:v>
                </c:pt>
                <c:pt idx="2">
                  <c:v>Новини</c:v>
                </c:pt>
                <c:pt idx="3">
                  <c:v>Дозвілля</c:v>
                </c:pt>
                <c:pt idx="4">
                  <c:v>Література</c:v>
                </c:pt>
                <c:pt idx="5">
                  <c:v>Фільми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3.7</c:v>
                </c:pt>
                <c:pt idx="1">
                  <c:v>15.3</c:v>
                </c:pt>
                <c:pt idx="2">
                  <c:v>19</c:v>
                </c:pt>
                <c:pt idx="3">
                  <c:v>19</c:v>
                </c:pt>
                <c:pt idx="4">
                  <c:v>21</c:v>
                </c:pt>
                <c:pt idx="5">
                  <c:v>21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>
                <a:latin typeface="Times New Roman" pitchFamily="18" charset="0"/>
                <a:cs typeface="Times New Roman" pitchFamily="18" charset="0"/>
              </a:defRPr>
            </a:pPr>
            <a:r>
              <a:rPr lang="uk-UA" sz="1050">
                <a:latin typeface="Times New Roman" pitchFamily="18" charset="0"/>
                <a:cs typeface="Times New Roman" pitchFamily="18" charset="0"/>
              </a:rPr>
              <a:t>Діаграма 4.Стилі музики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Діаграма 4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lang="uk-UA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Sheet1!$A$2:$A$9</c:f>
              <c:strCache>
                <c:ptCount val="8"/>
                <c:pt idx="0">
                  <c:v>Поп-музика</c:v>
                </c:pt>
                <c:pt idx="1">
                  <c:v>Реп</c:v>
                </c:pt>
                <c:pt idx="2">
                  <c:v>Класична</c:v>
                </c:pt>
                <c:pt idx="3">
                  <c:v>Танцювальна</c:v>
                </c:pt>
                <c:pt idx="4">
                  <c:v>Рок, метал,альтернатива</c:v>
                </c:pt>
                <c:pt idx="5">
                  <c:v>Ембієнт, dark wave, sad core</c:v>
                </c:pt>
                <c:pt idx="6">
                  <c:v>Етнічна</c:v>
                </c:pt>
                <c:pt idx="7">
                  <c:v>Інше (важко ідентифікувати)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15</c:v>
                </c:pt>
                <c:pt idx="1">
                  <c:v>6.8</c:v>
                </c:pt>
                <c:pt idx="2">
                  <c:v>5.9</c:v>
                </c:pt>
                <c:pt idx="3">
                  <c:v>6.5</c:v>
                </c:pt>
                <c:pt idx="4">
                  <c:v>28.7</c:v>
                </c:pt>
                <c:pt idx="5">
                  <c:v>9.4</c:v>
                </c:pt>
                <c:pt idx="6">
                  <c:v>15</c:v>
                </c:pt>
                <c:pt idx="7">
                  <c:v>13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 i="1"/>
            </a:pPr>
            <a:r>
              <a:rPr lang="uk-UA" sz="1050" i="1"/>
              <a:t>Діаграма 5. Характер текстових повідомлень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Діаграма 5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lang="uk-UA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Sheet1!$A$2:$A$7</c:f>
              <c:strCache>
                <c:ptCount val="6"/>
                <c:pt idx="0">
                  <c:v>Жарти</c:v>
                </c:pt>
                <c:pt idx="1">
                  <c:v>Цитати</c:v>
                </c:pt>
                <c:pt idx="2">
                  <c:v>Власні роздуми</c:v>
                </c:pt>
                <c:pt idx="3">
                  <c:v>Мотиваційні матеріали</c:v>
                </c:pt>
                <c:pt idx="4">
                  <c:v>Наукові тексти</c:v>
                </c:pt>
                <c:pt idx="5">
                  <c:v>Публіцистичні матеріали (новини, історії, вірші,оповіді й т.д)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27.6</c:v>
                </c:pt>
                <c:pt idx="1">
                  <c:v>12.6</c:v>
                </c:pt>
                <c:pt idx="2">
                  <c:v>13.6</c:v>
                </c:pt>
                <c:pt idx="3">
                  <c:v>6.1</c:v>
                </c:pt>
                <c:pt idx="4">
                  <c:v>5</c:v>
                </c:pt>
                <c:pt idx="5">
                  <c:v>35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 i="1"/>
            </a:pPr>
            <a:r>
              <a:rPr lang="uk-UA" sz="1050" i="1"/>
              <a:t>Діаграма 6. Характер спільнот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Діаграма 6</c:v>
                </c:pt>
              </c:strCache>
            </c:strRef>
          </c:tx>
          <c:explosion val="25"/>
          <c:dLbls>
            <c:dLbl>
              <c:idx val="3"/>
              <c:layout>
                <c:manualLayout>
                  <c:x val="4.5056149598961303E-3"/>
                  <c:y val="-1.0067854570713937E-2"/>
                </c:manualLayout>
              </c:layout>
              <c:tx>
                <c:rich>
                  <a:bodyPr/>
                  <a:lstStyle/>
                  <a:p>
                    <a:r>
                      <a:t>Дозвілля (література, музика, фільми)
11%</a:t>
                    </a:r>
                  </a:p>
                </c:rich>
              </c:tx>
              <c:showCatName val="1"/>
              <c:showPercent val="1"/>
            </c:dLbl>
            <c:txPr>
              <a:bodyPr/>
              <a:lstStyle/>
              <a:p>
                <a:pPr>
                  <a:defRPr lang="uk-UA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Sheet1!$A$2:$A$13</c:f>
              <c:strCache>
                <c:ptCount val="12"/>
                <c:pt idx="0">
                  <c:v>Розважальні</c:v>
                </c:pt>
                <c:pt idx="1">
                  <c:v>Мода та догляд за зовнішністю</c:v>
                </c:pt>
                <c:pt idx="2">
                  <c:v>Наукові</c:v>
                </c:pt>
                <c:pt idx="3">
                  <c:v>Дозвілля (література, музика,фільми)</c:v>
                </c:pt>
                <c:pt idx="4">
                  <c:v>ЗМІ</c:v>
                </c:pt>
                <c:pt idx="5">
                  <c:v>Відомі особистосві</c:v>
                </c:pt>
                <c:pt idx="6">
                  <c:v>Мистецтво</c:v>
                </c:pt>
                <c:pt idx="7">
                  <c:v>Кулінарія</c:v>
                </c:pt>
                <c:pt idx="8">
                  <c:v>Бізнес</c:v>
                </c:pt>
                <c:pt idx="9">
                  <c:v>Інтернет-магазини</c:v>
                </c:pt>
                <c:pt idx="10">
                  <c:v>Спорт</c:v>
                </c:pt>
                <c:pt idx="11">
                  <c:v>Інше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19.100000000000001</c:v>
                </c:pt>
                <c:pt idx="1">
                  <c:v>6.6</c:v>
                </c:pt>
                <c:pt idx="2">
                  <c:v>10.200000000000001</c:v>
                </c:pt>
                <c:pt idx="3">
                  <c:v>10.6</c:v>
                </c:pt>
                <c:pt idx="4">
                  <c:v>11.5</c:v>
                </c:pt>
                <c:pt idx="5">
                  <c:v>15.1</c:v>
                </c:pt>
                <c:pt idx="6">
                  <c:v>7</c:v>
                </c:pt>
                <c:pt idx="7">
                  <c:v>3.7</c:v>
                </c:pt>
                <c:pt idx="8">
                  <c:v>2.1</c:v>
                </c:pt>
                <c:pt idx="9">
                  <c:v>2.7</c:v>
                </c:pt>
                <c:pt idx="10">
                  <c:v>2.7</c:v>
                </c:pt>
                <c:pt idx="11">
                  <c:v>8.4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/>
            </a:pPr>
            <a:r>
              <a:rPr lang="uk-UA" sz="1050" i="1"/>
              <a:t>Діаграма 7</a:t>
            </a:r>
            <a:endParaRPr lang="en-US" sz="1050" i="1"/>
          </a:p>
        </c:rich>
      </c:tx>
      <c:layout>
        <c:manualLayout>
          <c:xMode val="edge"/>
          <c:yMode val="edge"/>
          <c:x val="0.42382897731754704"/>
          <c:y val="0"/>
        </c:manualLayout>
      </c:layout>
    </c:title>
    <c:plotArea>
      <c:layout>
        <c:manualLayout>
          <c:layoutTarget val="inner"/>
          <c:xMode val="edge"/>
          <c:yMode val="edge"/>
          <c:x val="5.7453026966118474E-2"/>
          <c:y val="8.6597333354474101E-2"/>
          <c:w val="0.7456794985507722"/>
          <c:h val="0.79875586330856374"/>
        </c:manualLayout>
      </c:layout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Позитивні</c:v>
                </c:pt>
              </c:strCache>
            </c:strRef>
          </c:tx>
          <c:cat>
            <c:strRef>
              <c:f>Sheet1!$A$2</c:f>
              <c:strCache>
                <c:ptCount val="1"/>
                <c:pt idx="0">
                  <c:v>Прикметники</c:v>
                </c:pt>
              </c:strCache>
            </c:strRef>
          </c:cat>
          <c:val>
            <c:numRef>
              <c:f>Sheet1!$B$2</c:f>
              <c:numCache>
                <c:formatCode>General</c:formatCode>
                <c:ptCount val="1"/>
                <c:pt idx="0">
                  <c:v>36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Негативні</c:v>
                </c:pt>
              </c:strCache>
            </c:strRef>
          </c:tx>
          <c:cat>
            <c:strRef>
              <c:f>Sheet1!$A$2</c:f>
              <c:strCache>
                <c:ptCount val="1"/>
                <c:pt idx="0">
                  <c:v>Прикметники</c:v>
                </c:pt>
              </c:strCache>
            </c:strRef>
          </c:cat>
          <c:val>
            <c:numRef>
              <c:f>Sheet1!$C$2</c:f>
              <c:numCache>
                <c:formatCode>General</c:formatCode>
                <c:ptCount val="1"/>
                <c:pt idx="0">
                  <c:v>39.700000000000003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Нейтральні</c:v>
                </c:pt>
              </c:strCache>
            </c:strRef>
          </c:tx>
          <c:cat>
            <c:strRef>
              <c:f>Sheet1!$A$2</c:f>
              <c:strCache>
                <c:ptCount val="1"/>
                <c:pt idx="0">
                  <c:v>Прикметники</c:v>
                </c:pt>
              </c:strCache>
            </c:strRef>
          </c:cat>
          <c:val>
            <c:numRef>
              <c:f>Sheet1!$D$2</c:f>
              <c:numCache>
                <c:formatCode>General</c:formatCode>
                <c:ptCount val="1"/>
                <c:pt idx="0">
                  <c:v>24.3</c:v>
                </c:pt>
              </c:numCache>
            </c:numRef>
          </c:val>
        </c:ser>
        <c:axId val="74888320"/>
        <c:axId val="74889856"/>
      </c:barChart>
      <c:catAx>
        <c:axId val="7488832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74889856"/>
        <c:crosses val="autoZero"/>
        <c:auto val="1"/>
        <c:lblAlgn val="ctr"/>
        <c:lblOffset val="100"/>
      </c:catAx>
      <c:valAx>
        <c:axId val="7488985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74888320"/>
        <c:crosses val="autoZero"/>
        <c:crossBetween val="between"/>
      </c:valAx>
    </c:plotArea>
    <c:legend>
      <c:legendPos val="r"/>
      <c:txPr>
        <a:bodyPr/>
        <a:lstStyle/>
        <a:p>
          <a:pPr>
            <a:defRPr lang="uk-UA"/>
          </a:pPr>
          <a:endParaRPr lang="ru-RU"/>
        </a:p>
      </c:txPr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 lang="uk-UA"/>
            </a:pPr>
            <a:r>
              <a:rPr lang="uk-UA" sz="1050" i="1">
                <a:latin typeface="Times New Roman" pitchFamily="18" charset="0"/>
                <a:cs typeface="Times New Roman" pitchFamily="18" charset="0"/>
              </a:rPr>
              <a:t>Діаграма 8</a:t>
            </a:r>
            <a:endParaRPr lang="en-US" sz="1050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4407190824121151"/>
          <c:y val="0"/>
        </c:manualLayout>
      </c:layout>
    </c:title>
    <c:plotArea>
      <c:layout>
        <c:manualLayout>
          <c:layoutTarget val="inner"/>
          <c:xMode val="edge"/>
          <c:yMode val="edge"/>
          <c:x val="0.31601473818738335"/>
          <c:y val="0.14213175904145159"/>
          <c:w val="0.6364253451502706"/>
          <c:h val="0.84643484648187373"/>
        </c:manualLayout>
      </c:layout>
      <c:barChart>
        <c:barDir val="bar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Прикметники негативні</c:v>
                </c:pt>
              </c:strCache>
            </c:strRef>
          </c:tx>
          <c:cat>
            <c:strRef>
              <c:f>Sheet1!$A$2:$A$7</c:f>
              <c:strCache>
                <c:ptCount val="6"/>
                <c:pt idx="0">
                  <c:v>Х-ка суперника або гравця</c:v>
                </c:pt>
                <c:pt idx="1">
                  <c:v>Тренера</c:v>
                </c:pt>
                <c:pt idx="2">
                  <c:v>Турнір або гра</c:v>
                </c:pt>
                <c:pt idx="3">
                  <c:v>Жарти</c:v>
                </c:pt>
                <c:pt idx="4">
                  <c:v>Діяльність асоціації</c:v>
                </c:pt>
                <c:pt idx="5">
                  <c:v>Гра Го в Україні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71.2</c:v>
                </c:pt>
                <c:pt idx="1">
                  <c:v>12.7</c:v>
                </c:pt>
                <c:pt idx="2">
                  <c:v>5.9</c:v>
                </c:pt>
                <c:pt idx="3">
                  <c:v>3.4</c:v>
                </c:pt>
                <c:pt idx="4">
                  <c:v>6.8</c:v>
                </c:pt>
                <c:pt idx="5">
                  <c:v>12.7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Прикметники позитивні</c:v>
                </c:pt>
              </c:strCache>
            </c:strRef>
          </c:tx>
          <c:cat>
            <c:strRef>
              <c:f>Sheet1!$A$2:$A$7</c:f>
              <c:strCache>
                <c:ptCount val="6"/>
                <c:pt idx="0">
                  <c:v>Х-ка суперника або гравця</c:v>
                </c:pt>
                <c:pt idx="1">
                  <c:v>Тренера</c:v>
                </c:pt>
                <c:pt idx="2">
                  <c:v>Турнір або гра</c:v>
                </c:pt>
                <c:pt idx="3">
                  <c:v>Жарти</c:v>
                </c:pt>
                <c:pt idx="4">
                  <c:v>Діяльність асоціації</c:v>
                </c:pt>
                <c:pt idx="5">
                  <c:v>Гра Го в Україні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62.6</c:v>
                </c:pt>
                <c:pt idx="1">
                  <c:v>15</c:v>
                </c:pt>
                <c:pt idx="2">
                  <c:v>11.2</c:v>
                </c:pt>
                <c:pt idx="3">
                  <c:v>7.8</c:v>
                </c:pt>
                <c:pt idx="4">
                  <c:v>3.7</c:v>
                </c:pt>
                <c:pt idx="5">
                  <c:v>0</c:v>
                </c:pt>
              </c:numCache>
            </c:numRef>
          </c:val>
        </c:ser>
        <c:gapWidth val="55"/>
        <c:axId val="114699264"/>
        <c:axId val="114705152"/>
      </c:barChart>
      <c:catAx>
        <c:axId val="114699264"/>
        <c:scaling>
          <c:orientation val="maxMin"/>
        </c:scaling>
        <c:axPos val="l"/>
        <c:majorTickMark val="none"/>
        <c:tickLblPos val="nextTo"/>
        <c:txPr>
          <a:bodyPr/>
          <a:lstStyle/>
          <a:p>
            <a:pPr>
              <a:defRPr lang="uk-UA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4705152"/>
        <c:crosses val="autoZero"/>
        <c:auto val="1"/>
        <c:lblAlgn val="ctr"/>
        <c:lblOffset val="100"/>
      </c:catAx>
      <c:valAx>
        <c:axId val="114705152"/>
        <c:scaling>
          <c:orientation val="minMax"/>
        </c:scaling>
        <c:axPos val="t"/>
        <c:majorGridlines/>
        <c:numFmt formatCode="General" sourceLinked="1"/>
        <c:majorTickMark val="none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1146992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507264019706049"/>
          <c:y val="0.33463072435147839"/>
          <c:w val="0.18407499392568888"/>
          <c:h val="0.32391657882888719"/>
        </c:manualLayout>
      </c:layout>
      <c:txPr>
        <a:bodyPr/>
        <a:lstStyle/>
        <a:p>
          <a:pPr>
            <a:defRPr lang="uk-UA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1215</Words>
  <Characters>6987</Characters>
  <Application>Microsoft Office Word</Application>
  <DocSecurity>0</DocSecurity>
  <Lines>174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</dc:creator>
  <cp:lastModifiedBy>nkh</cp:lastModifiedBy>
  <cp:revision>2</cp:revision>
  <cp:lastPrinted>2015-05-15T18:23:00Z</cp:lastPrinted>
  <dcterms:created xsi:type="dcterms:W3CDTF">2015-05-15T19:19:00Z</dcterms:created>
  <dcterms:modified xsi:type="dcterms:W3CDTF">2015-05-15T19:19:00Z</dcterms:modified>
</cp:coreProperties>
</file>